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6243" w:rsidRPr="003A6174" w:rsidRDefault="001723C9" w:rsidP="00A36243">
      <w:pPr>
        <w:pStyle w:val="Zkladntext"/>
        <w:spacing w:before="120"/>
        <w:jc w:val="center"/>
        <w:rPr>
          <w:rFonts w:ascii="Arial" w:hAnsi="Arial" w:cs="Arial"/>
          <w:b/>
          <w:sz w:val="32"/>
          <w:szCs w:val="32"/>
        </w:rPr>
      </w:pPr>
      <w:bookmarkStart w:id="0" w:name="_Toc308788919"/>
      <w:r w:rsidRPr="003A6174">
        <w:rPr>
          <w:rFonts w:ascii="Arial" w:hAnsi="Arial" w:cs="Arial"/>
          <w:b/>
          <w:sz w:val="32"/>
          <w:szCs w:val="32"/>
        </w:rPr>
        <w:t>KUPNÍ SMLOUVA</w:t>
      </w:r>
    </w:p>
    <w:p w:rsidR="004145D1" w:rsidRPr="003A6174" w:rsidRDefault="004145D1" w:rsidP="00A36243">
      <w:pPr>
        <w:pStyle w:val="Zkladntext"/>
        <w:spacing w:before="120"/>
        <w:jc w:val="center"/>
        <w:rPr>
          <w:rFonts w:ascii="Arial" w:hAnsi="Arial" w:cs="Arial"/>
          <w:b/>
          <w:sz w:val="22"/>
          <w:szCs w:val="22"/>
        </w:rPr>
      </w:pPr>
      <w:r w:rsidRPr="003A6174">
        <w:rPr>
          <w:rFonts w:ascii="Arial" w:hAnsi="Arial" w:cs="Arial"/>
          <w:b/>
          <w:sz w:val="22"/>
          <w:szCs w:val="22"/>
        </w:rPr>
        <w:t xml:space="preserve">Č. smlouvy prodávajícího: </w:t>
      </w:r>
      <w:r w:rsidRPr="003A6174">
        <w:rPr>
          <w:rFonts w:ascii="Arial" w:hAnsi="Arial" w:cs="Arial"/>
          <w:b/>
          <w:sz w:val="22"/>
          <w:szCs w:val="22"/>
          <w:highlight w:val="yellow"/>
        </w:rPr>
        <w:t>……………….</w:t>
      </w:r>
    </w:p>
    <w:p w:rsidR="004145D1" w:rsidRPr="003A6174" w:rsidRDefault="004145D1" w:rsidP="00A36243">
      <w:pPr>
        <w:pStyle w:val="Zkladntext"/>
        <w:spacing w:before="120"/>
        <w:jc w:val="center"/>
        <w:rPr>
          <w:rFonts w:ascii="Arial" w:hAnsi="Arial" w:cs="Arial"/>
          <w:b/>
          <w:sz w:val="22"/>
          <w:szCs w:val="22"/>
        </w:rPr>
      </w:pPr>
      <w:r w:rsidRPr="003A6174">
        <w:rPr>
          <w:rFonts w:ascii="Arial" w:hAnsi="Arial" w:cs="Arial"/>
          <w:b/>
          <w:sz w:val="22"/>
          <w:szCs w:val="22"/>
        </w:rPr>
        <w:t xml:space="preserve">Č. smlouvy kupujícího: </w:t>
      </w:r>
      <w:r w:rsidRPr="003A6174">
        <w:rPr>
          <w:rFonts w:ascii="Arial" w:hAnsi="Arial" w:cs="Arial"/>
          <w:b/>
          <w:sz w:val="22"/>
          <w:szCs w:val="22"/>
          <w:highlight w:val="yellow"/>
        </w:rPr>
        <w:t>…………………..</w:t>
      </w:r>
      <w:r w:rsidRPr="003A6174">
        <w:rPr>
          <w:rFonts w:ascii="Arial" w:hAnsi="Arial" w:cs="Arial"/>
          <w:b/>
          <w:sz w:val="22"/>
          <w:szCs w:val="22"/>
        </w:rPr>
        <w:t xml:space="preserve"> </w:t>
      </w:r>
    </w:p>
    <w:bookmarkEnd w:id="0"/>
    <w:p w:rsidR="00A36243" w:rsidRPr="003A6174" w:rsidRDefault="00A36243" w:rsidP="00A36243">
      <w:pPr>
        <w:spacing w:after="60" w:line="276" w:lineRule="auto"/>
        <w:jc w:val="center"/>
        <w:rPr>
          <w:rFonts w:ascii="Arial" w:hAnsi="Arial" w:cs="Arial"/>
          <w:sz w:val="22"/>
          <w:szCs w:val="22"/>
        </w:rPr>
      </w:pPr>
      <w:r w:rsidRPr="003A6174">
        <w:rPr>
          <w:rFonts w:ascii="Arial" w:hAnsi="Arial" w:cs="Arial"/>
          <w:sz w:val="22"/>
          <w:szCs w:val="22"/>
        </w:rPr>
        <w:t>(dále jen „</w:t>
      </w:r>
      <w:r w:rsidRPr="003A6174">
        <w:rPr>
          <w:rFonts w:ascii="Arial" w:hAnsi="Arial" w:cs="Arial"/>
          <w:b/>
          <w:sz w:val="22"/>
          <w:szCs w:val="22"/>
        </w:rPr>
        <w:t>Smlouva</w:t>
      </w:r>
      <w:r w:rsidRPr="003A6174">
        <w:rPr>
          <w:rFonts w:ascii="Arial" w:hAnsi="Arial" w:cs="Arial"/>
          <w:sz w:val="22"/>
          <w:szCs w:val="22"/>
        </w:rPr>
        <w:t>“)</w:t>
      </w:r>
    </w:p>
    <w:p w:rsidR="004145D1" w:rsidRPr="003A6174" w:rsidRDefault="00A36243" w:rsidP="00A36243">
      <w:pPr>
        <w:spacing w:after="60" w:line="276" w:lineRule="auto"/>
        <w:jc w:val="center"/>
        <w:rPr>
          <w:rFonts w:ascii="Arial" w:hAnsi="Arial" w:cs="Arial"/>
          <w:i/>
          <w:sz w:val="22"/>
          <w:szCs w:val="22"/>
        </w:rPr>
      </w:pPr>
      <w:r w:rsidRPr="003A6174">
        <w:rPr>
          <w:rFonts w:ascii="Arial" w:hAnsi="Arial" w:cs="Arial"/>
          <w:i/>
          <w:sz w:val="22"/>
          <w:szCs w:val="22"/>
        </w:rPr>
        <w:t>uzavřená ve smyslu § 2079 a násl. zákona č. 89/2012 Sb., občanského zákoníku</w:t>
      </w:r>
      <w:r w:rsidR="004145D1" w:rsidRPr="003A6174">
        <w:rPr>
          <w:rFonts w:ascii="Arial" w:hAnsi="Arial" w:cs="Arial"/>
          <w:i/>
          <w:sz w:val="22"/>
          <w:szCs w:val="22"/>
        </w:rPr>
        <w:t xml:space="preserve">, ve znění pozdějších předpisů </w:t>
      </w:r>
    </w:p>
    <w:p w:rsidR="00487252" w:rsidRPr="003A6174" w:rsidRDefault="00487252" w:rsidP="00A36243">
      <w:pPr>
        <w:spacing w:after="60" w:line="276" w:lineRule="auto"/>
        <w:jc w:val="center"/>
        <w:rPr>
          <w:rFonts w:ascii="Arial" w:hAnsi="Arial" w:cs="Arial"/>
          <w:i/>
          <w:sz w:val="22"/>
          <w:szCs w:val="22"/>
        </w:rPr>
      </w:pPr>
    </w:p>
    <w:p w:rsidR="00A36243" w:rsidRPr="003A6174" w:rsidRDefault="00A36243" w:rsidP="00A36243">
      <w:pPr>
        <w:spacing w:after="6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3A6174">
        <w:rPr>
          <w:rFonts w:ascii="Arial" w:hAnsi="Arial" w:cs="Arial"/>
          <w:b/>
          <w:sz w:val="22"/>
          <w:szCs w:val="22"/>
        </w:rPr>
        <w:t>I.</w:t>
      </w:r>
    </w:p>
    <w:p w:rsidR="00A36243" w:rsidRPr="003A6174" w:rsidRDefault="00A36243" w:rsidP="00A36243">
      <w:pPr>
        <w:spacing w:after="6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3A6174">
        <w:rPr>
          <w:rFonts w:ascii="Arial" w:hAnsi="Arial" w:cs="Arial"/>
          <w:b/>
          <w:sz w:val="22"/>
          <w:szCs w:val="22"/>
        </w:rPr>
        <w:t>Smluvní strany</w:t>
      </w:r>
    </w:p>
    <w:p w:rsidR="00487252" w:rsidRPr="003A6174" w:rsidRDefault="00487252" w:rsidP="003A6174">
      <w:pPr>
        <w:widowControl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Times New Roman" w:hAnsi="Arial" w:cs="Arial"/>
          <w:sz w:val="22"/>
          <w:szCs w:val="22"/>
        </w:rPr>
      </w:pPr>
      <w:r w:rsidRPr="003A6174">
        <w:rPr>
          <w:rFonts w:ascii="Arial" w:hAnsi="Arial" w:cs="Arial"/>
          <w:b/>
          <w:sz w:val="22"/>
          <w:szCs w:val="22"/>
        </w:rPr>
        <w:t>1.1</w:t>
      </w:r>
      <w:r w:rsidRPr="003A6174">
        <w:rPr>
          <w:rFonts w:ascii="Arial" w:hAnsi="Arial" w:cs="Arial"/>
          <w:b/>
          <w:sz w:val="22"/>
          <w:szCs w:val="22"/>
        </w:rPr>
        <w:tab/>
      </w:r>
      <w:r w:rsidR="00A36243" w:rsidRPr="003A6174">
        <w:rPr>
          <w:rFonts w:ascii="Arial" w:hAnsi="Arial" w:cs="Arial"/>
          <w:b/>
          <w:sz w:val="22"/>
          <w:szCs w:val="22"/>
        </w:rPr>
        <w:t>Kupující</w:t>
      </w:r>
      <w:r w:rsidR="00A36243" w:rsidRPr="003A6174">
        <w:rPr>
          <w:rFonts w:ascii="Arial" w:hAnsi="Arial" w:cs="Arial"/>
          <w:sz w:val="22"/>
          <w:szCs w:val="22"/>
        </w:rPr>
        <w:t>:</w:t>
      </w:r>
      <w:r w:rsidR="003A6174">
        <w:rPr>
          <w:rFonts w:ascii="Arial" w:hAnsi="Arial" w:cs="Arial"/>
          <w:sz w:val="22"/>
          <w:szCs w:val="22"/>
        </w:rPr>
        <w:tab/>
      </w:r>
      <w:r w:rsidRPr="003A6174">
        <w:rPr>
          <w:rFonts w:ascii="Arial" w:eastAsia="Times New Roman" w:hAnsi="Arial" w:cs="Arial"/>
          <w:b/>
          <w:bCs/>
          <w:sz w:val="22"/>
          <w:szCs w:val="22"/>
        </w:rPr>
        <w:t>Vyšší odborná škola a Střední zemědělská škola, Benešov, Mendelova 131</w:t>
      </w:r>
      <w:r w:rsidRPr="003A6174">
        <w:rPr>
          <w:rFonts w:ascii="Arial" w:eastAsia="Times New Roman" w:hAnsi="Arial" w:cs="Arial"/>
          <w:sz w:val="22"/>
          <w:szCs w:val="22"/>
        </w:rPr>
        <w:t xml:space="preserve"> </w:t>
      </w:r>
    </w:p>
    <w:p w:rsidR="00487252" w:rsidRPr="00487252" w:rsidRDefault="00487252" w:rsidP="00487252">
      <w:pPr>
        <w:widowControl w:val="0"/>
        <w:autoSpaceDE w:val="0"/>
        <w:autoSpaceDN w:val="0"/>
        <w:adjustRightInd w:val="0"/>
        <w:ind w:left="709" w:hanging="1"/>
        <w:jc w:val="both"/>
        <w:textAlignment w:val="baseline"/>
        <w:rPr>
          <w:rFonts w:ascii="Arial" w:eastAsia="Times New Roman" w:hAnsi="Arial" w:cs="Arial"/>
          <w:b/>
          <w:bCs/>
          <w:sz w:val="22"/>
          <w:szCs w:val="22"/>
        </w:rPr>
      </w:pPr>
      <w:r w:rsidRPr="00487252">
        <w:rPr>
          <w:rFonts w:ascii="Arial" w:eastAsia="Times New Roman" w:hAnsi="Arial" w:cs="Arial"/>
          <w:sz w:val="22"/>
          <w:szCs w:val="22"/>
        </w:rPr>
        <w:t>se sídlem:</w:t>
      </w:r>
      <w:r w:rsidRPr="00487252">
        <w:rPr>
          <w:rFonts w:ascii="Arial" w:eastAsia="Times New Roman" w:hAnsi="Arial" w:cs="Arial"/>
          <w:sz w:val="22"/>
          <w:szCs w:val="22"/>
        </w:rPr>
        <w:tab/>
      </w:r>
      <w:r w:rsidRPr="00487252">
        <w:rPr>
          <w:rFonts w:ascii="Arial" w:eastAsia="Times New Roman" w:hAnsi="Arial" w:cs="Arial"/>
          <w:sz w:val="22"/>
          <w:szCs w:val="22"/>
        </w:rPr>
        <w:tab/>
        <w:t>Mendelova 131, 256 01 Benešov</w:t>
      </w:r>
    </w:p>
    <w:p w:rsidR="00487252" w:rsidRPr="00487252" w:rsidRDefault="00487252" w:rsidP="007805AE">
      <w:pPr>
        <w:ind w:left="2832" w:hanging="2124"/>
        <w:jc w:val="both"/>
        <w:rPr>
          <w:rFonts w:ascii="Arial" w:eastAsia="Times New Roman" w:hAnsi="Arial" w:cs="Arial"/>
          <w:sz w:val="22"/>
          <w:szCs w:val="22"/>
        </w:rPr>
      </w:pPr>
      <w:r w:rsidRPr="00487252">
        <w:rPr>
          <w:rFonts w:ascii="Arial" w:eastAsia="Times New Roman" w:hAnsi="Arial" w:cs="Arial"/>
          <w:sz w:val="22"/>
          <w:szCs w:val="22"/>
        </w:rPr>
        <w:t xml:space="preserve">zastoupený: </w:t>
      </w:r>
      <w:r w:rsidRPr="00487252">
        <w:rPr>
          <w:rFonts w:ascii="Arial" w:eastAsia="Times New Roman" w:hAnsi="Arial" w:cs="Arial"/>
          <w:sz w:val="22"/>
          <w:szCs w:val="22"/>
        </w:rPr>
        <w:tab/>
        <w:t>PaedDr. Bc. Ivana Dobešová, ředitelkou příspěvkové organizace</w:t>
      </w:r>
    </w:p>
    <w:p w:rsidR="00487252" w:rsidRPr="00487252" w:rsidRDefault="00487252" w:rsidP="00487252">
      <w:pPr>
        <w:ind w:firstLine="708"/>
        <w:jc w:val="both"/>
        <w:rPr>
          <w:rFonts w:ascii="Arial" w:eastAsia="Times New Roman" w:hAnsi="Arial" w:cs="Arial"/>
          <w:sz w:val="22"/>
          <w:szCs w:val="22"/>
        </w:rPr>
      </w:pPr>
      <w:r w:rsidRPr="00487252">
        <w:rPr>
          <w:rFonts w:ascii="Arial" w:eastAsia="Times New Roman" w:hAnsi="Arial" w:cs="Arial"/>
          <w:sz w:val="22"/>
          <w:szCs w:val="22"/>
        </w:rPr>
        <w:t xml:space="preserve">IČO: </w:t>
      </w:r>
      <w:r w:rsidRPr="00487252">
        <w:rPr>
          <w:rFonts w:ascii="Arial" w:eastAsia="Times New Roman" w:hAnsi="Arial" w:cs="Arial"/>
          <w:sz w:val="22"/>
          <w:szCs w:val="22"/>
        </w:rPr>
        <w:tab/>
      </w:r>
      <w:r w:rsidRPr="00487252">
        <w:rPr>
          <w:rFonts w:ascii="Arial" w:eastAsia="Times New Roman" w:hAnsi="Arial" w:cs="Arial"/>
          <w:sz w:val="22"/>
          <w:szCs w:val="22"/>
        </w:rPr>
        <w:tab/>
      </w:r>
      <w:r w:rsidRPr="00487252">
        <w:rPr>
          <w:rFonts w:ascii="Arial" w:eastAsia="Times New Roman" w:hAnsi="Arial" w:cs="Arial"/>
          <w:sz w:val="22"/>
          <w:szCs w:val="22"/>
        </w:rPr>
        <w:tab/>
        <w:t>616 64</w:t>
      </w:r>
      <w:r w:rsidRPr="003A6174">
        <w:rPr>
          <w:rFonts w:ascii="Arial" w:eastAsia="Times New Roman" w:hAnsi="Arial" w:cs="Arial"/>
          <w:sz w:val="22"/>
          <w:szCs w:val="22"/>
        </w:rPr>
        <w:t> </w:t>
      </w:r>
      <w:r w:rsidRPr="00487252">
        <w:rPr>
          <w:rFonts w:ascii="Arial" w:eastAsia="Times New Roman" w:hAnsi="Arial" w:cs="Arial"/>
          <w:sz w:val="22"/>
          <w:szCs w:val="22"/>
        </w:rPr>
        <w:t>651</w:t>
      </w:r>
    </w:p>
    <w:p w:rsidR="00487252" w:rsidRPr="00487252" w:rsidRDefault="00487252" w:rsidP="00487252">
      <w:pPr>
        <w:widowControl w:val="0"/>
        <w:autoSpaceDE w:val="0"/>
        <w:autoSpaceDN w:val="0"/>
        <w:adjustRightInd w:val="0"/>
        <w:ind w:firstLine="708"/>
        <w:jc w:val="both"/>
        <w:textAlignment w:val="baseline"/>
        <w:rPr>
          <w:rFonts w:ascii="Arial" w:eastAsia="Times New Roman" w:hAnsi="Arial" w:cs="Arial"/>
          <w:sz w:val="22"/>
          <w:szCs w:val="22"/>
        </w:rPr>
      </w:pPr>
      <w:r w:rsidRPr="003A6174">
        <w:rPr>
          <w:rFonts w:ascii="Arial" w:eastAsia="Times New Roman" w:hAnsi="Arial" w:cs="Arial"/>
          <w:sz w:val="22"/>
          <w:szCs w:val="22"/>
        </w:rPr>
        <w:t>b</w:t>
      </w:r>
      <w:r w:rsidRPr="00487252">
        <w:rPr>
          <w:rFonts w:ascii="Arial" w:eastAsia="Times New Roman" w:hAnsi="Arial" w:cs="Arial"/>
          <w:sz w:val="22"/>
          <w:szCs w:val="22"/>
        </w:rPr>
        <w:t xml:space="preserve">ankovní spojení: </w:t>
      </w:r>
      <w:r w:rsidRPr="00487252">
        <w:rPr>
          <w:rFonts w:ascii="Arial" w:eastAsia="Times New Roman" w:hAnsi="Arial" w:cs="Arial"/>
          <w:sz w:val="22"/>
          <w:szCs w:val="22"/>
        </w:rPr>
        <w:tab/>
        <w:t xml:space="preserve">Komerční banka a.s. </w:t>
      </w:r>
    </w:p>
    <w:p w:rsidR="00487252" w:rsidRPr="00487252" w:rsidRDefault="00487252" w:rsidP="00487252">
      <w:pPr>
        <w:autoSpaceDE w:val="0"/>
        <w:autoSpaceDN w:val="0"/>
        <w:ind w:firstLine="708"/>
        <w:rPr>
          <w:rFonts w:ascii="Arial" w:eastAsia="Times New Roman" w:hAnsi="Arial" w:cs="Arial"/>
          <w:sz w:val="22"/>
          <w:szCs w:val="22"/>
        </w:rPr>
      </w:pPr>
      <w:r w:rsidRPr="00487252">
        <w:rPr>
          <w:rFonts w:ascii="Arial" w:eastAsia="Times New Roman" w:hAnsi="Arial" w:cs="Arial"/>
          <w:sz w:val="22"/>
          <w:szCs w:val="22"/>
        </w:rPr>
        <w:t xml:space="preserve">číslo účtu:        </w:t>
      </w:r>
      <w:r w:rsidRPr="00487252">
        <w:rPr>
          <w:rFonts w:ascii="Arial" w:eastAsia="Times New Roman" w:hAnsi="Arial" w:cs="Arial"/>
          <w:sz w:val="22"/>
          <w:szCs w:val="22"/>
        </w:rPr>
        <w:tab/>
        <w:t>475220277/0100</w:t>
      </w:r>
    </w:p>
    <w:p w:rsidR="00487252" w:rsidRPr="00487252" w:rsidRDefault="00487252" w:rsidP="00487252">
      <w:pPr>
        <w:autoSpaceDE w:val="0"/>
        <w:autoSpaceDN w:val="0"/>
        <w:ind w:firstLine="708"/>
        <w:rPr>
          <w:rFonts w:ascii="Arial" w:eastAsia="Times New Roman" w:hAnsi="Arial" w:cs="Arial"/>
          <w:sz w:val="22"/>
          <w:szCs w:val="22"/>
        </w:rPr>
      </w:pPr>
    </w:p>
    <w:p w:rsidR="00A36243" w:rsidRPr="003A6174" w:rsidRDefault="00A36243" w:rsidP="00487252">
      <w:pPr>
        <w:pStyle w:val="Odstavec11"/>
        <w:numPr>
          <w:ilvl w:val="0"/>
          <w:numId w:val="0"/>
        </w:numPr>
        <w:spacing w:before="0" w:after="60" w:line="276" w:lineRule="auto"/>
        <w:ind w:left="709"/>
        <w:rPr>
          <w:rFonts w:ascii="Arial" w:hAnsi="Arial" w:cs="Arial"/>
          <w:sz w:val="22"/>
          <w:szCs w:val="22"/>
        </w:rPr>
      </w:pPr>
      <w:r w:rsidRPr="003A6174">
        <w:rPr>
          <w:rFonts w:ascii="Arial" w:hAnsi="Arial" w:cs="Arial"/>
          <w:sz w:val="22"/>
          <w:szCs w:val="22"/>
        </w:rPr>
        <w:tab/>
      </w:r>
    </w:p>
    <w:p w:rsidR="00A36243" w:rsidRPr="003A6174" w:rsidRDefault="00A36243" w:rsidP="00A36243">
      <w:pPr>
        <w:spacing w:after="60" w:line="276" w:lineRule="auto"/>
        <w:rPr>
          <w:rFonts w:ascii="Arial" w:hAnsi="Arial" w:cs="Arial"/>
          <w:sz w:val="22"/>
          <w:szCs w:val="22"/>
        </w:rPr>
      </w:pPr>
      <w:r w:rsidRPr="003A6174">
        <w:rPr>
          <w:rFonts w:ascii="Arial" w:hAnsi="Arial" w:cs="Arial"/>
          <w:sz w:val="22"/>
          <w:szCs w:val="22"/>
        </w:rPr>
        <w:t xml:space="preserve">(dále jen </w:t>
      </w:r>
      <w:r w:rsidRPr="003A6174">
        <w:rPr>
          <w:rFonts w:ascii="Arial" w:hAnsi="Arial" w:cs="Arial"/>
          <w:b/>
          <w:sz w:val="22"/>
          <w:szCs w:val="22"/>
        </w:rPr>
        <w:t>„Kupující“</w:t>
      </w:r>
      <w:r w:rsidRPr="003A6174">
        <w:rPr>
          <w:rFonts w:ascii="Arial" w:hAnsi="Arial" w:cs="Arial"/>
          <w:sz w:val="22"/>
          <w:szCs w:val="22"/>
        </w:rPr>
        <w:t>) na straně jedné</w:t>
      </w:r>
    </w:p>
    <w:p w:rsidR="00A36243" w:rsidRPr="003A6174" w:rsidRDefault="00EF701C" w:rsidP="00A36243">
      <w:pPr>
        <w:spacing w:after="60" w:line="276" w:lineRule="auto"/>
        <w:rPr>
          <w:rFonts w:ascii="Arial" w:hAnsi="Arial" w:cs="Arial"/>
          <w:sz w:val="22"/>
          <w:szCs w:val="22"/>
        </w:rPr>
      </w:pPr>
      <w:r w:rsidRPr="003A6174">
        <w:rPr>
          <w:rFonts w:ascii="Arial" w:hAnsi="Arial" w:cs="Arial"/>
          <w:b/>
          <w:sz w:val="22"/>
          <w:szCs w:val="22"/>
        </w:rPr>
        <w:t>a</w:t>
      </w:r>
    </w:p>
    <w:p w:rsidR="00A36243" w:rsidRPr="003A6174" w:rsidRDefault="00487252" w:rsidP="00487252">
      <w:pPr>
        <w:widowControl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sz w:val="22"/>
          <w:szCs w:val="22"/>
        </w:rPr>
      </w:pPr>
      <w:r w:rsidRPr="003A6174">
        <w:rPr>
          <w:rFonts w:ascii="Arial" w:hAnsi="Arial" w:cs="Arial"/>
          <w:b/>
          <w:sz w:val="22"/>
          <w:szCs w:val="22"/>
        </w:rPr>
        <w:t>1.2</w:t>
      </w:r>
      <w:r w:rsidRPr="003A6174">
        <w:rPr>
          <w:rFonts w:ascii="Arial" w:hAnsi="Arial" w:cs="Arial"/>
          <w:b/>
          <w:sz w:val="22"/>
          <w:szCs w:val="22"/>
        </w:rPr>
        <w:tab/>
      </w:r>
      <w:r w:rsidR="00A36243" w:rsidRPr="003A6174">
        <w:rPr>
          <w:rFonts w:ascii="Arial" w:hAnsi="Arial" w:cs="Arial"/>
          <w:b/>
          <w:sz w:val="22"/>
          <w:szCs w:val="22"/>
        </w:rPr>
        <w:t>Prodávající</w:t>
      </w:r>
      <w:r w:rsidR="00A36243" w:rsidRPr="003A6174">
        <w:rPr>
          <w:rFonts w:ascii="Arial" w:hAnsi="Arial" w:cs="Arial"/>
          <w:sz w:val="22"/>
          <w:szCs w:val="22"/>
        </w:rPr>
        <w:t>:</w:t>
      </w:r>
      <w:r w:rsidR="00A36243" w:rsidRPr="003A6174">
        <w:rPr>
          <w:rFonts w:ascii="Arial" w:hAnsi="Arial" w:cs="Arial"/>
          <w:sz w:val="22"/>
          <w:szCs w:val="22"/>
        </w:rPr>
        <w:tab/>
      </w:r>
      <w:r w:rsidR="004145D1" w:rsidRPr="003A6174">
        <w:rPr>
          <w:rFonts w:ascii="Arial" w:hAnsi="Arial" w:cs="Arial"/>
          <w:sz w:val="22"/>
          <w:szCs w:val="22"/>
        </w:rPr>
        <w:tab/>
      </w:r>
      <w:r w:rsidR="004145D1" w:rsidRPr="003A6174">
        <w:rPr>
          <w:rFonts w:ascii="Arial" w:hAnsi="Arial" w:cs="Arial"/>
          <w:sz w:val="22"/>
          <w:szCs w:val="22"/>
          <w:highlight w:val="yellow"/>
        </w:rPr>
        <w:t>[DOPLNÍ DODAVATEL]</w:t>
      </w:r>
      <w:r w:rsidR="00A36243" w:rsidRPr="003A6174">
        <w:rPr>
          <w:rFonts w:ascii="Arial" w:hAnsi="Arial" w:cs="Arial"/>
          <w:sz w:val="22"/>
          <w:szCs w:val="22"/>
        </w:rPr>
        <w:tab/>
      </w:r>
      <w:r w:rsidR="00A36243" w:rsidRPr="003A6174">
        <w:rPr>
          <w:rFonts w:ascii="Arial" w:hAnsi="Arial" w:cs="Arial"/>
          <w:sz w:val="22"/>
          <w:szCs w:val="22"/>
        </w:rPr>
        <w:tab/>
      </w:r>
    </w:p>
    <w:p w:rsidR="00A36243" w:rsidRPr="003A6174" w:rsidRDefault="00A36243" w:rsidP="00A36243">
      <w:pPr>
        <w:pStyle w:val="Odstavec11"/>
        <w:numPr>
          <w:ilvl w:val="0"/>
          <w:numId w:val="0"/>
        </w:numPr>
        <w:tabs>
          <w:tab w:val="left" w:pos="1134"/>
        </w:tabs>
        <w:spacing w:before="0" w:after="60" w:line="276" w:lineRule="auto"/>
        <w:ind w:left="567" w:hanging="567"/>
        <w:rPr>
          <w:rFonts w:ascii="Arial" w:hAnsi="Arial" w:cs="Arial"/>
          <w:sz w:val="22"/>
          <w:szCs w:val="22"/>
        </w:rPr>
      </w:pPr>
      <w:r w:rsidRPr="003A6174">
        <w:rPr>
          <w:rFonts w:ascii="Arial" w:hAnsi="Arial" w:cs="Arial"/>
          <w:sz w:val="22"/>
          <w:szCs w:val="22"/>
        </w:rPr>
        <w:tab/>
      </w:r>
      <w:r w:rsidRPr="003A6174">
        <w:rPr>
          <w:rFonts w:ascii="Arial" w:hAnsi="Arial" w:cs="Arial"/>
          <w:sz w:val="22"/>
          <w:szCs w:val="22"/>
        </w:rPr>
        <w:tab/>
        <w:t>sídlo:</w:t>
      </w:r>
      <w:r w:rsidRPr="003A6174">
        <w:rPr>
          <w:rFonts w:ascii="Arial" w:hAnsi="Arial" w:cs="Arial"/>
          <w:sz w:val="22"/>
          <w:szCs w:val="22"/>
        </w:rPr>
        <w:tab/>
      </w:r>
      <w:r w:rsidR="004145D1" w:rsidRPr="003A6174">
        <w:rPr>
          <w:rFonts w:ascii="Arial" w:hAnsi="Arial" w:cs="Arial"/>
          <w:sz w:val="22"/>
          <w:szCs w:val="22"/>
        </w:rPr>
        <w:tab/>
      </w:r>
      <w:r w:rsidR="004145D1" w:rsidRPr="003A6174">
        <w:rPr>
          <w:rFonts w:ascii="Arial" w:hAnsi="Arial" w:cs="Arial"/>
          <w:sz w:val="22"/>
          <w:szCs w:val="22"/>
          <w:highlight w:val="yellow"/>
        </w:rPr>
        <w:t>[DOPLNÍ DODAVATEL]</w:t>
      </w:r>
      <w:r w:rsidR="000A49E1" w:rsidRPr="003A6174">
        <w:rPr>
          <w:rFonts w:ascii="Arial" w:hAnsi="Arial" w:cs="Arial"/>
          <w:sz w:val="22"/>
          <w:szCs w:val="22"/>
        </w:rPr>
        <w:tab/>
      </w:r>
      <w:r w:rsidR="000A49E1" w:rsidRPr="003A6174">
        <w:rPr>
          <w:rFonts w:ascii="Arial" w:hAnsi="Arial" w:cs="Arial"/>
          <w:sz w:val="22"/>
          <w:szCs w:val="22"/>
        </w:rPr>
        <w:tab/>
      </w:r>
    </w:p>
    <w:p w:rsidR="00A36243" w:rsidRPr="003A6174" w:rsidRDefault="00A36243" w:rsidP="00A36243">
      <w:pPr>
        <w:pStyle w:val="Odstavec11"/>
        <w:numPr>
          <w:ilvl w:val="0"/>
          <w:numId w:val="0"/>
        </w:numPr>
        <w:spacing w:before="0" w:after="60" w:line="276" w:lineRule="auto"/>
        <w:ind w:left="1021" w:firstLine="114"/>
        <w:rPr>
          <w:rFonts w:ascii="Arial" w:hAnsi="Arial" w:cs="Arial"/>
          <w:sz w:val="22"/>
          <w:szCs w:val="22"/>
        </w:rPr>
      </w:pPr>
      <w:r w:rsidRPr="003A6174">
        <w:rPr>
          <w:rFonts w:ascii="Arial" w:hAnsi="Arial" w:cs="Arial"/>
          <w:sz w:val="22"/>
          <w:szCs w:val="22"/>
        </w:rPr>
        <w:t>zastoupen</w:t>
      </w:r>
      <w:r w:rsidR="000A49E1" w:rsidRPr="003A6174">
        <w:rPr>
          <w:rFonts w:ascii="Arial" w:hAnsi="Arial" w:cs="Arial"/>
          <w:sz w:val="22"/>
          <w:szCs w:val="22"/>
        </w:rPr>
        <w:t>á</w:t>
      </w:r>
      <w:r w:rsidRPr="003A6174">
        <w:rPr>
          <w:rFonts w:ascii="Arial" w:hAnsi="Arial" w:cs="Arial"/>
          <w:sz w:val="22"/>
          <w:szCs w:val="22"/>
        </w:rPr>
        <w:t>:</w:t>
      </w:r>
      <w:r w:rsidR="004145D1" w:rsidRPr="003A6174">
        <w:rPr>
          <w:rFonts w:ascii="Arial" w:hAnsi="Arial" w:cs="Arial"/>
          <w:sz w:val="22"/>
          <w:szCs w:val="22"/>
        </w:rPr>
        <w:tab/>
      </w:r>
      <w:r w:rsidR="004145D1" w:rsidRPr="003A6174">
        <w:rPr>
          <w:rFonts w:ascii="Arial" w:hAnsi="Arial" w:cs="Arial"/>
          <w:sz w:val="22"/>
          <w:szCs w:val="22"/>
          <w:highlight w:val="yellow"/>
        </w:rPr>
        <w:t>[DOPLNÍ DODAVATEL]</w:t>
      </w:r>
      <w:r w:rsidRPr="003A6174">
        <w:rPr>
          <w:rFonts w:ascii="Arial" w:hAnsi="Arial" w:cs="Arial"/>
          <w:sz w:val="22"/>
          <w:szCs w:val="22"/>
        </w:rPr>
        <w:tab/>
      </w:r>
      <w:r w:rsidRPr="003A6174">
        <w:rPr>
          <w:rFonts w:ascii="Arial" w:hAnsi="Arial" w:cs="Arial"/>
          <w:sz w:val="22"/>
          <w:szCs w:val="22"/>
        </w:rPr>
        <w:tab/>
      </w:r>
    </w:p>
    <w:p w:rsidR="00A36243" w:rsidRPr="003A6174" w:rsidRDefault="00A36243" w:rsidP="00A36243">
      <w:pPr>
        <w:pStyle w:val="Odstavec11"/>
        <w:numPr>
          <w:ilvl w:val="0"/>
          <w:numId w:val="0"/>
        </w:numPr>
        <w:spacing w:before="0" w:after="60" w:line="276" w:lineRule="auto"/>
        <w:ind w:left="1021" w:firstLine="114"/>
        <w:rPr>
          <w:rFonts w:ascii="Arial" w:hAnsi="Arial" w:cs="Arial"/>
          <w:sz w:val="22"/>
          <w:szCs w:val="22"/>
        </w:rPr>
      </w:pPr>
      <w:r w:rsidRPr="003A6174">
        <w:rPr>
          <w:rFonts w:ascii="Arial" w:hAnsi="Arial" w:cs="Arial"/>
          <w:sz w:val="22"/>
          <w:szCs w:val="22"/>
        </w:rPr>
        <w:t>bank. spojení:</w:t>
      </w:r>
      <w:r w:rsidR="004145D1" w:rsidRPr="003A6174">
        <w:rPr>
          <w:rFonts w:ascii="Arial" w:hAnsi="Arial" w:cs="Arial"/>
          <w:sz w:val="22"/>
          <w:szCs w:val="22"/>
        </w:rPr>
        <w:tab/>
      </w:r>
      <w:r w:rsidR="004145D1" w:rsidRPr="003A6174">
        <w:rPr>
          <w:rFonts w:ascii="Arial" w:hAnsi="Arial" w:cs="Arial"/>
          <w:sz w:val="22"/>
          <w:szCs w:val="22"/>
          <w:highlight w:val="yellow"/>
        </w:rPr>
        <w:t>[DOPLNÍ DODAVATEL]</w:t>
      </w:r>
      <w:r w:rsidRPr="003A6174">
        <w:rPr>
          <w:rFonts w:ascii="Arial" w:hAnsi="Arial" w:cs="Arial"/>
          <w:sz w:val="22"/>
          <w:szCs w:val="22"/>
        </w:rPr>
        <w:tab/>
      </w:r>
      <w:r w:rsidRPr="003A6174">
        <w:rPr>
          <w:rFonts w:ascii="Arial" w:hAnsi="Arial" w:cs="Arial"/>
          <w:sz w:val="22"/>
          <w:szCs w:val="22"/>
        </w:rPr>
        <w:tab/>
      </w:r>
    </w:p>
    <w:p w:rsidR="00A36243" w:rsidRPr="003A6174" w:rsidRDefault="00A36243" w:rsidP="00A36243">
      <w:pPr>
        <w:pStyle w:val="Odstavec11"/>
        <w:numPr>
          <w:ilvl w:val="0"/>
          <w:numId w:val="0"/>
        </w:numPr>
        <w:spacing w:before="0" w:after="60" w:line="276" w:lineRule="auto"/>
        <w:ind w:left="1021" w:firstLine="114"/>
        <w:rPr>
          <w:rFonts w:ascii="Arial" w:hAnsi="Arial" w:cs="Arial"/>
          <w:sz w:val="22"/>
          <w:szCs w:val="22"/>
        </w:rPr>
      </w:pPr>
      <w:r w:rsidRPr="003A6174">
        <w:rPr>
          <w:rFonts w:ascii="Arial" w:hAnsi="Arial" w:cs="Arial"/>
          <w:sz w:val="22"/>
          <w:szCs w:val="22"/>
        </w:rPr>
        <w:t>číslo účtu:</w:t>
      </w:r>
      <w:r w:rsidRPr="003A6174">
        <w:rPr>
          <w:rFonts w:ascii="Arial" w:hAnsi="Arial" w:cs="Arial"/>
          <w:sz w:val="22"/>
          <w:szCs w:val="22"/>
        </w:rPr>
        <w:tab/>
      </w:r>
      <w:r w:rsidR="004145D1" w:rsidRPr="003A6174">
        <w:rPr>
          <w:rFonts w:ascii="Arial" w:hAnsi="Arial" w:cs="Arial"/>
          <w:sz w:val="22"/>
          <w:szCs w:val="22"/>
          <w:highlight w:val="yellow"/>
        </w:rPr>
        <w:t>[DOPLNÍ DODAVATEL]</w:t>
      </w:r>
      <w:r w:rsidRPr="003A6174">
        <w:rPr>
          <w:rFonts w:ascii="Arial" w:hAnsi="Arial" w:cs="Arial"/>
          <w:sz w:val="22"/>
          <w:szCs w:val="22"/>
        </w:rPr>
        <w:tab/>
      </w:r>
    </w:p>
    <w:p w:rsidR="001723C9" w:rsidRPr="003A6174" w:rsidRDefault="00A36243" w:rsidP="00A36243">
      <w:pPr>
        <w:spacing w:after="60" w:line="276" w:lineRule="auto"/>
        <w:ind w:left="908" w:firstLine="227"/>
        <w:rPr>
          <w:rFonts w:ascii="Arial" w:hAnsi="Arial" w:cs="Arial"/>
          <w:sz w:val="22"/>
          <w:szCs w:val="22"/>
        </w:rPr>
      </w:pPr>
      <w:r w:rsidRPr="003A6174">
        <w:rPr>
          <w:rFonts w:ascii="Arial" w:hAnsi="Arial" w:cs="Arial"/>
          <w:sz w:val="22"/>
          <w:szCs w:val="22"/>
        </w:rPr>
        <w:t>IČO:</w:t>
      </w:r>
      <w:r w:rsidRPr="003A6174">
        <w:rPr>
          <w:rFonts w:ascii="Arial" w:hAnsi="Arial" w:cs="Arial"/>
          <w:sz w:val="22"/>
          <w:szCs w:val="22"/>
        </w:rPr>
        <w:tab/>
      </w:r>
      <w:r w:rsidRPr="003A6174">
        <w:rPr>
          <w:rFonts w:ascii="Arial" w:hAnsi="Arial" w:cs="Arial"/>
          <w:sz w:val="22"/>
          <w:szCs w:val="22"/>
        </w:rPr>
        <w:tab/>
      </w:r>
      <w:r w:rsidR="004145D1" w:rsidRPr="003A6174">
        <w:rPr>
          <w:rFonts w:ascii="Arial" w:hAnsi="Arial" w:cs="Arial"/>
          <w:sz w:val="22"/>
          <w:szCs w:val="22"/>
          <w:highlight w:val="yellow"/>
        </w:rPr>
        <w:t>[DOPLNÍ DODAVATEL]</w:t>
      </w:r>
      <w:r w:rsidRPr="003A6174">
        <w:rPr>
          <w:rFonts w:ascii="Arial" w:hAnsi="Arial" w:cs="Arial"/>
          <w:sz w:val="22"/>
          <w:szCs w:val="22"/>
        </w:rPr>
        <w:tab/>
      </w:r>
    </w:p>
    <w:p w:rsidR="00A36243" w:rsidRPr="003A6174" w:rsidRDefault="00A36243" w:rsidP="00A36243">
      <w:pPr>
        <w:spacing w:after="60" w:line="276" w:lineRule="auto"/>
        <w:ind w:left="908" w:firstLine="227"/>
        <w:rPr>
          <w:rFonts w:ascii="Arial" w:hAnsi="Arial" w:cs="Arial"/>
          <w:sz w:val="22"/>
          <w:szCs w:val="22"/>
        </w:rPr>
      </w:pPr>
      <w:r w:rsidRPr="003A6174">
        <w:rPr>
          <w:rFonts w:ascii="Arial" w:hAnsi="Arial" w:cs="Arial"/>
          <w:sz w:val="22"/>
          <w:szCs w:val="22"/>
        </w:rPr>
        <w:t>DIČ:</w:t>
      </w:r>
      <w:r w:rsidRPr="003A6174">
        <w:rPr>
          <w:rFonts w:ascii="Arial" w:hAnsi="Arial" w:cs="Arial"/>
          <w:sz w:val="22"/>
          <w:szCs w:val="22"/>
        </w:rPr>
        <w:tab/>
      </w:r>
      <w:r w:rsidRPr="003A6174">
        <w:rPr>
          <w:rFonts w:ascii="Arial" w:hAnsi="Arial" w:cs="Arial"/>
          <w:sz w:val="22"/>
          <w:szCs w:val="22"/>
        </w:rPr>
        <w:tab/>
      </w:r>
      <w:r w:rsidR="004145D1" w:rsidRPr="003A6174">
        <w:rPr>
          <w:rFonts w:ascii="Arial" w:hAnsi="Arial" w:cs="Arial"/>
          <w:sz w:val="22"/>
          <w:szCs w:val="22"/>
          <w:highlight w:val="yellow"/>
        </w:rPr>
        <w:t>[DOPLNÍ DODAVATEL]</w:t>
      </w:r>
      <w:r w:rsidRPr="003A6174">
        <w:rPr>
          <w:rFonts w:ascii="Arial" w:hAnsi="Arial" w:cs="Arial"/>
          <w:sz w:val="22"/>
          <w:szCs w:val="22"/>
        </w:rPr>
        <w:tab/>
      </w:r>
    </w:p>
    <w:p w:rsidR="00126B4A" w:rsidRPr="003A6174" w:rsidRDefault="001723C9" w:rsidP="001723C9">
      <w:pPr>
        <w:spacing w:after="60" w:line="276" w:lineRule="auto"/>
        <w:ind w:left="427" w:firstLine="708"/>
        <w:rPr>
          <w:rFonts w:ascii="Arial" w:hAnsi="Arial" w:cs="Arial"/>
          <w:sz w:val="22"/>
          <w:szCs w:val="22"/>
        </w:rPr>
      </w:pPr>
      <w:r w:rsidRPr="003A6174">
        <w:rPr>
          <w:rFonts w:ascii="Arial" w:hAnsi="Arial" w:cs="Arial"/>
          <w:sz w:val="22"/>
          <w:szCs w:val="22"/>
        </w:rPr>
        <w:t>zápis:</w:t>
      </w:r>
      <w:r w:rsidR="004145D1" w:rsidRPr="003A6174">
        <w:rPr>
          <w:rFonts w:ascii="Arial" w:hAnsi="Arial" w:cs="Arial"/>
          <w:sz w:val="22"/>
          <w:szCs w:val="22"/>
        </w:rPr>
        <w:tab/>
      </w:r>
      <w:r w:rsidR="004145D1" w:rsidRPr="003A6174">
        <w:rPr>
          <w:rFonts w:ascii="Arial" w:hAnsi="Arial" w:cs="Arial"/>
          <w:sz w:val="22"/>
          <w:szCs w:val="22"/>
        </w:rPr>
        <w:tab/>
      </w:r>
      <w:r w:rsidR="004145D1" w:rsidRPr="003A6174">
        <w:rPr>
          <w:rFonts w:ascii="Arial" w:hAnsi="Arial" w:cs="Arial"/>
          <w:sz w:val="22"/>
          <w:szCs w:val="22"/>
          <w:highlight w:val="yellow"/>
        </w:rPr>
        <w:t>[DOPLNÍ DODAVATEL]</w:t>
      </w:r>
    </w:p>
    <w:p w:rsidR="0049068B" w:rsidRPr="003A6174" w:rsidRDefault="00501B66" w:rsidP="001723C9">
      <w:pPr>
        <w:spacing w:after="60" w:line="276" w:lineRule="auto"/>
        <w:ind w:left="427" w:firstLine="708"/>
        <w:rPr>
          <w:rFonts w:ascii="Arial" w:hAnsi="Arial" w:cs="Arial"/>
          <w:sz w:val="22"/>
          <w:szCs w:val="22"/>
        </w:rPr>
      </w:pPr>
      <w:r w:rsidRPr="003A6174">
        <w:rPr>
          <w:rFonts w:ascii="Arial" w:hAnsi="Arial" w:cs="Arial"/>
          <w:sz w:val="22"/>
          <w:szCs w:val="22"/>
        </w:rPr>
        <w:t>kontaktní osoba:</w:t>
      </w:r>
      <w:r w:rsidRPr="003A6174">
        <w:rPr>
          <w:rFonts w:ascii="Arial" w:hAnsi="Arial" w:cs="Arial"/>
          <w:sz w:val="22"/>
          <w:szCs w:val="22"/>
        </w:rPr>
        <w:tab/>
      </w:r>
      <w:r w:rsidRPr="003A6174">
        <w:rPr>
          <w:rFonts w:ascii="Arial" w:hAnsi="Arial" w:cs="Arial"/>
          <w:sz w:val="22"/>
          <w:szCs w:val="22"/>
          <w:highlight w:val="yellow"/>
        </w:rPr>
        <w:t>[DOPLNÍ DODAVATEL]</w:t>
      </w:r>
      <w:r w:rsidR="0049068B" w:rsidRPr="003A6174">
        <w:rPr>
          <w:rFonts w:ascii="Arial" w:hAnsi="Arial" w:cs="Arial"/>
          <w:sz w:val="22"/>
          <w:szCs w:val="22"/>
          <w:highlight w:val="yellow"/>
        </w:rPr>
        <w:t>,</w:t>
      </w:r>
      <w:r w:rsidR="0049068B" w:rsidRPr="003A6174">
        <w:rPr>
          <w:rFonts w:ascii="Arial" w:hAnsi="Arial" w:cs="Arial"/>
          <w:sz w:val="22"/>
          <w:szCs w:val="22"/>
        </w:rPr>
        <w:t xml:space="preserve"> </w:t>
      </w:r>
    </w:p>
    <w:p w:rsidR="00501B66" w:rsidRPr="003A6174" w:rsidRDefault="0049068B" w:rsidP="001723C9">
      <w:pPr>
        <w:spacing w:after="60" w:line="276" w:lineRule="auto"/>
        <w:ind w:left="427" w:firstLine="708"/>
        <w:rPr>
          <w:rFonts w:ascii="Arial" w:hAnsi="Arial" w:cs="Arial"/>
          <w:sz w:val="22"/>
          <w:szCs w:val="22"/>
        </w:rPr>
      </w:pPr>
      <w:r w:rsidRPr="003A6174">
        <w:rPr>
          <w:rFonts w:ascii="Arial" w:hAnsi="Arial" w:cs="Arial"/>
          <w:sz w:val="22"/>
          <w:szCs w:val="22"/>
        </w:rPr>
        <w:tab/>
      </w:r>
      <w:r w:rsidRPr="003A6174">
        <w:rPr>
          <w:rFonts w:ascii="Arial" w:hAnsi="Arial" w:cs="Arial"/>
          <w:sz w:val="22"/>
          <w:szCs w:val="22"/>
        </w:rPr>
        <w:tab/>
      </w:r>
      <w:r w:rsidRPr="003A6174">
        <w:rPr>
          <w:rFonts w:ascii="Arial" w:hAnsi="Arial" w:cs="Arial"/>
          <w:sz w:val="22"/>
          <w:szCs w:val="22"/>
        </w:rPr>
        <w:tab/>
        <w:t xml:space="preserve">tel.: </w:t>
      </w:r>
      <w:r w:rsidRPr="003A6174">
        <w:rPr>
          <w:rFonts w:ascii="Arial" w:hAnsi="Arial" w:cs="Arial"/>
          <w:sz w:val="22"/>
          <w:szCs w:val="22"/>
          <w:highlight w:val="yellow"/>
        </w:rPr>
        <w:t>[DOPLNÍ DODAVATEL]</w:t>
      </w:r>
      <w:r w:rsidRPr="003A6174">
        <w:rPr>
          <w:rFonts w:ascii="Arial" w:hAnsi="Arial" w:cs="Arial"/>
          <w:sz w:val="22"/>
          <w:szCs w:val="22"/>
        </w:rPr>
        <w:t xml:space="preserve">, email: </w:t>
      </w:r>
      <w:r w:rsidRPr="003A6174">
        <w:rPr>
          <w:rFonts w:ascii="Arial" w:hAnsi="Arial" w:cs="Arial"/>
          <w:sz w:val="22"/>
          <w:szCs w:val="22"/>
          <w:highlight w:val="yellow"/>
        </w:rPr>
        <w:t>[DOPLNÍ DODAVATEL]</w:t>
      </w:r>
    </w:p>
    <w:p w:rsidR="00A36243" w:rsidRPr="003A6174" w:rsidRDefault="00A36243" w:rsidP="00A36243">
      <w:pPr>
        <w:spacing w:after="60" w:line="276" w:lineRule="auto"/>
        <w:rPr>
          <w:rFonts w:ascii="Arial" w:hAnsi="Arial" w:cs="Arial"/>
          <w:sz w:val="22"/>
          <w:szCs w:val="22"/>
        </w:rPr>
      </w:pPr>
      <w:r w:rsidRPr="003A6174">
        <w:rPr>
          <w:rFonts w:ascii="Arial" w:hAnsi="Arial" w:cs="Arial"/>
          <w:sz w:val="22"/>
          <w:szCs w:val="22"/>
        </w:rPr>
        <w:t xml:space="preserve">(dále jen </w:t>
      </w:r>
      <w:r w:rsidRPr="003A6174">
        <w:rPr>
          <w:rFonts w:ascii="Arial" w:hAnsi="Arial" w:cs="Arial"/>
          <w:b/>
          <w:sz w:val="22"/>
          <w:szCs w:val="22"/>
        </w:rPr>
        <w:t>„Prodávající“</w:t>
      </w:r>
      <w:r w:rsidRPr="003A6174">
        <w:rPr>
          <w:rFonts w:ascii="Arial" w:hAnsi="Arial" w:cs="Arial"/>
          <w:sz w:val="22"/>
          <w:szCs w:val="22"/>
        </w:rPr>
        <w:t>) na straně druhé</w:t>
      </w:r>
      <w:r w:rsidR="005D12B9" w:rsidRPr="003A6174">
        <w:rPr>
          <w:rFonts w:ascii="Arial" w:hAnsi="Arial" w:cs="Arial"/>
          <w:sz w:val="22"/>
          <w:szCs w:val="22"/>
        </w:rPr>
        <w:t xml:space="preserve">, </w:t>
      </w:r>
      <w:r w:rsidRPr="003A6174">
        <w:rPr>
          <w:rFonts w:ascii="Arial" w:hAnsi="Arial" w:cs="Arial"/>
          <w:sz w:val="22"/>
          <w:szCs w:val="22"/>
        </w:rPr>
        <w:t xml:space="preserve"> </w:t>
      </w:r>
    </w:p>
    <w:p w:rsidR="00277663" w:rsidRPr="003A6174" w:rsidRDefault="00277663" w:rsidP="005D12B9">
      <w:pPr>
        <w:spacing w:after="60" w:line="276" w:lineRule="auto"/>
        <w:rPr>
          <w:rFonts w:ascii="Arial" w:hAnsi="Arial" w:cs="Arial"/>
          <w:sz w:val="22"/>
          <w:szCs w:val="22"/>
        </w:rPr>
      </w:pPr>
    </w:p>
    <w:p w:rsidR="005D12B9" w:rsidRPr="003A6174" w:rsidRDefault="005D12B9" w:rsidP="005D12B9">
      <w:pPr>
        <w:spacing w:after="60" w:line="276" w:lineRule="auto"/>
        <w:rPr>
          <w:rFonts w:ascii="Arial" w:hAnsi="Arial" w:cs="Arial"/>
          <w:sz w:val="22"/>
          <w:szCs w:val="22"/>
        </w:rPr>
      </w:pPr>
      <w:r w:rsidRPr="003A6174">
        <w:rPr>
          <w:rFonts w:ascii="Arial" w:hAnsi="Arial" w:cs="Arial"/>
          <w:sz w:val="22"/>
          <w:szCs w:val="22"/>
        </w:rPr>
        <w:t xml:space="preserve">Kupující </w:t>
      </w:r>
      <w:r w:rsidR="001723C9" w:rsidRPr="003A6174">
        <w:rPr>
          <w:rFonts w:ascii="Arial" w:hAnsi="Arial" w:cs="Arial"/>
          <w:sz w:val="22"/>
          <w:szCs w:val="22"/>
        </w:rPr>
        <w:t>na straně jedné a Prodávající na straně druhé</w:t>
      </w:r>
      <w:r w:rsidRPr="003A6174">
        <w:rPr>
          <w:rFonts w:ascii="Arial" w:hAnsi="Arial" w:cs="Arial"/>
          <w:sz w:val="22"/>
          <w:szCs w:val="22"/>
        </w:rPr>
        <w:t xml:space="preserve">, </w:t>
      </w:r>
      <w:r w:rsidR="004145D1" w:rsidRPr="003A6174">
        <w:rPr>
          <w:rFonts w:ascii="Arial" w:hAnsi="Arial" w:cs="Arial"/>
          <w:sz w:val="22"/>
          <w:szCs w:val="22"/>
        </w:rPr>
        <w:t>dále</w:t>
      </w:r>
      <w:r w:rsidRPr="003A6174">
        <w:rPr>
          <w:rFonts w:ascii="Arial" w:hAnsi="Arial" w:cs="Arial"/>
          <w:sz w:val="22"/>
          <w:szCs w:val="22"/>
        </w:rPr>
        <w:t xml:space="preserve"> také jen jako „</w:t>
      </w:r>
      <w:r w:rsidRPr="003A6174">
        <w:rPr>
          <w:rFonts w:ascii="Arial" w:hAnsi="Arial" w:cs="Arial"/>
          <w:b/>
          <w:sz w:val="22"/>
          <w:szCs w:val="22"/>
        </w:rPr>
        <w:t>Kupující</w:t>
      </w:r>
      <w:r w:rsidRPr="003A6174">
        <w:rPr>
          <w:rFonts w:ascii="Arial" w:hAnsi="Arial" w:cs="Arial"/>
          <w:sz w:val="22"/>
          <w:szCs w:val="22"/>
        </w:rPr>
        <w:t>“ a</w:t>
      </w:r>
      <w:r w:rsidR="001723C9" w:rsidRPr="003A6174">
        <w:rPr>
          <w:rFonts w:ascii="Arial" w:hAnsi="Arial" w:cs="Arial"/>
          <w:sz w:val="22"/>
          <w:szCs w:val="22"/>
        </w:rPr>
        <w:t xml:space="preserve"> „</w:t>
      </w:r>
      <w:r w:rsidRPr="003A6174">
        <w:rPr>
          <w:rFonts w:ascii="Arial" w:hAnsi="Arial" w:cs="Arial"/>
          <w:b/>
          <w:sz w:val="22"/>
          <w:szCs w:val="22"/>
        </w:rPr>
        <w:t>Prodávající</w:t>
      </w:r>
      <w:r w:rsidR="000B1EFC" w:rsidRPr="003A6174">
        <w:rPr>
          <w:rFonts w:ascii="Arial" w:hAnsi="Arial" w:cs="Arial"/>
          <w:b/>
          <w:sz w:val="22"/>
          <w:szCs w:val="22"/>
        </w:rPr>
        <w:t>,</w:t>
      </w:r>
      <w:r w:rsidR="001723C9" w:rsidRPr="003A6174">
        <w:rPr>
          <w:rFonts w:ascii="Arial" w:hAnsi="Arial" w:cs="Arial"/>
          <w:sz w:val="22"/>
          <w:szCs w:val="22"/>
        </w:rPr>
        <w:t>“</w:t>
      </w:r>
      <w:r w:rsidRPr="003A6174">
        <w:rPr>
          <w:rFonts w:ascii="Arial" w:hAnsi="Arial" w:cs="Arial"/>
          <w:sz w:val="22"/>
          <w:szCs w:val="22"/>
        </w:rPr>
        <w:t xml:space="preserve"> </w:t>
      </w:r>
      <w:r w:rsidR="004145D1" w:rsidRPr="003A6174">
        <w:rPr>
          <w:rFonts w:ascii="Arial" w:hAnsi="Arial" w:cs="Arial"/>
          <w:sz w:val="22"/>
          <w:szCs w:val="22"/>
        </w:rPr>
        <w:t>nebo</w:t>
      </w:r>
      <w:r w:rsidRPr="003A6174">
        <w:rPr>
          <w:rFonts w:ascii="Arial" w:hAnsi="Arial" w:cs="Arial"/>
          <w:sz w:val="22"/>
          <w:szCs w:val="22"/>
        </w:rPr>
        <w:t xml:space="preserve"> společně také jen jako </w:t>
      </w:r>
      <w:r w:rsidRPr="003A6174">
        <w:rPr>
          <w:rFonts w:ascii="Arial" w:hAnsi="Arial" w:cs="Arial"/>
          <w:b/>
          <w:sz w:val="22"/>
          <w:szCs w:val="22"/>
        </w:rPr>
        <w:t>„Smluvní strany“</w:t>
      </w:r>
      <w:r w:rsidRPr="003A6174">
        <w:rPr>
          <w:rFonts w:ascii="Arial" w:hAnsi="Arial" w:cs="Arial"/>
          <w:sz w:val="22"/>
          <w:szCs w:val="22"/>
        </w:rPr>
        <w:t>.</w:t>
      </w:r>
    </w:p>
    <w:p w:rsidR="00A36243" w:rsidRPr="003A6174" w:rsidRDefault="00A36243" w:rsidP="00A36243">
      <w:pPr>
        <w:rPr>
          <w:rFonts w:ascii="Arial" w:hAnsi="Arial" w:cs="Arial"/>
          <w:b/>
          <w:sz w:val="22"/>
          <w:szCs w:val="22"/>
        </w:rPr>
      </w:pPr>
    </w:p>
    <w:p w:rsidR="00A36243" w:rsidRPr="003A6174" w:rsidRDefault="00A36243" w:rsidP="00A36243">
      <w:pPr>
        <w:rPr>
          <w:rFonts w:ascii="Arial" w:hAnsi="Arial" w:cs="Arial"/>
          <w:b/>
          <w:sz w:val="22"/>
          <w:szCs w:val="22"/>
        </w:rPr>
      </w:pPr>
      <w:r w:rsidRPr="003A6174">
        <w:rPr>
          <w:rFonts w:ascii="Arial" w:hAnsi="Arial" w:cs="Arial"/>
          <w:b/>
          <w:sz w:val="22"/>
          <w:szCs w:val="22"/>
        </w:rPr>
        <w:t>VZHLEDEM K TOMU, ŽE</w:t>
      </w:r>
    </w:p>
    <w:p w:rsidR="00B17DC1" w:rsidRPr="00B17DC1" w:rsidRDefault="00A36243" w:rsidP="00B17DC1">
      <w:pPr>
        <w:pStyle w:val="Nadpis2"/>
        <w:keepNext w:val="0"/>
        <w:widowControl w:val="0"/>
        <w:numPr>
          <w:ilvl w:val="0"/>
          <w:numId w:val="4"/>
        </w:numPr>
        <w:spacing w:before="120" w:after="0" w:line="264" w:lineRule="auto"/>
        <w:ind w:right="-17"/>
        <w:jc w:val="both"/>
        <w:rPr>
          <w:b w:val="0"/>
          <w:snapToGrid w:val="0"/>
          <w:color w:val="FF0000"/>
          <w:sz w:val="22"/>
          <w:szCs w:val="22"/>
        </w:rPr>
      </w:pPr>
      <w:bookmarkStart w:id="1" w:name="_Toc328466046"/>
      <w:bookmarkStart w:id="2" w:name="_Toc331144117"/>
      <w:bookmarkStart w:id="3" w:name="_Toc331147242"/>
      <w:bookmarkStart w:id="4" w:name="_Toc331492328"/>
      <w:bookmarkStart w:id="5" w:name="_Toc332027163"/>
      <w:bookmarkStart w:id="6" w:name="_Toc332288162"/>
      <w:bookmarkStart w:id="7" w:name="_Toc332288365"/>
      <w:bookmarkStart w:id="8" w:name="_Toc332288555"/>
      <w:bookmarkStart w:id="9" w:name="_Toc332778297"/>
      <w:bookmarkStart w:id="10" w:name="_Toc332778476"/>
      <w:bookmarkStart w:id="11" w:name="_Toc356819116"/>
      <w:bookmarkStart w:id="12" w:name="_Toc381796032"/>
      <w:bookmarkStart w:id="13" w:name="_Toc382375884"/>
      <w:bookmarkStart w:id="14" w:name="_Toc382486908"/>
      <w:bookmarkStart w:id="15" w:name="_Toc382488262"/>
      <w:bookmarkStart w:id="16" w:name="_Toc387922317"/>
      <w:bookmarkStart w:id="17" w:name="_Toc388252257"/>
      <w:bookmarkStart w:id="18" w:name="_Toc388346210"/>
      <w:r w:rsidRPr="00B17DC1">
        <w:rPr>
          <w:b w:val="0"/>
          <w:snapToGrid w:val="0"/>
          <w:sz w:val="22"/>
          <w:szCs w:val="22"/>
        </w:rPr>
        <w:t xml:space="preserve">tato Smlouva je uzavírána na základě výsledků otevřeného zadávacího řízení </w:t>
      </w:r>
      <w:r w:rsidR="000B1EFC" w:rsidRPr="00B17DC1">
        <w:rPr>
          <w:b w:val="0"/>
          <w:snapToGrid w:val="0"/>
          <w:sz w:val="22"/>
          <w:szCs w:val="22"/>
        </w:rPr>
        <w:t xml:space="preserve">pro nadlimitní veřejnou zakázku </w:t>
      </w:r>
      <w:r w:rsidRPr="00B17DC1">
        <w:rPr>
          <w:b w:val="0"/>
          <w:snapToGrid w:val="0"/>
          <w:sz w:val="22"/>
          <w:szCs w:val="22"/>
        </w:rPr>
        <w:t>podle zákona č. 13</w:t>
      </w:r>
      <w:r w:rsidR="00071990" w:rsidRPr="00B17DC1">
        <w:rPr>
          <w:b w:val="0"/>
          <w:snapToGrid w:val="0"/>
          <w:sz w:val="22"/>
          <w:szCs w:val="22"/>
        </w:rPr>
        <w:t>4</w:t>
      </w:r>
      <w:r w:rsidRPr="00B17DC1">
        <w:rPr>
          <w:b w:val="0"/>
          <w:snapToGrid w:val="0"/>
          <w:sz w:val="22"/>
          <w:szCs w:val="22"/>
        </w:rPr>
        <w:t>/20</w:t>
      </w:r>
      <w:r w:rsidR="00071990" w:rsidRPr="00B17DC1">
        <w:rPr>
          <w:b w:val="0"/>
          <w:snapToGrid w:val="0"/>
          <w:sz w:val="22"/>
          <w:szCs w:val="22"/>
        </w:rPr>
        <w:t>16</w:t>
      </w:r>
      <w:r w:rsidRPr="00B17DC1">
        <w:rPr>
          <w:b w:val="0"/>
          <w:snapToGrid w:val="0"/>
          <w:sz w:val="22"/>
          <w:szCs w:val="22"/>
        </w:rPr>
        <w:t xml:space="preserve"> Sb., o </w:t>
      </w:r>
      <w:r w:rsidR="00071990" w:rsidRPr="00B17DC1">
        <w:rPr>
          <w:b w:val="0"/>
          <w:snapToGrid w:val="0"/>
          <w:sz w:val="22"/>
          <w:szCs w:val="22"/>
        </w:rPr>
        <w:t>zadávání veřejných zakázek</w:t>
      </w:r>
      <w:r w:rsidRPr="00B17DC1">
        <w:rPr>
          <w:b w:val="0"/>
          <w:snapToGrid w:val="0"/>
          <w:sz w:val="22"/>
          <w:szCs w:val="22"/>
        </w:rPr>
        <w:t xml:space="preserve">, </w:t>
      </w:r>
      <w:r w:rsidR="003A6174" w:rsidRPr="00B17DC1">
        <w:rPr>
          <w:b w:val="0"/>
          <w:snapToGrid w:val="0"/>
          <w:sz w:val="22"/>
          <w:szCs w:val="22"/>
        </w:rPr>
        <w:t>ve znění pozdějších předpisů</w:t>
      </w:r>
      <w:r w:rsidRPr="00B17DC1">
        <w:rPr>
          <w:b w:val="0"/>
          <w:snapToGrid w:val="0"/>
          <w:sz w:val="22"/>
          <w:szCs w:val="22"/>
        </w:rPr>
        <w:t xml:space="preserve">, </w:t>
      </w:r>
      <w:r w:rsidR="001308EA" w:rsidRPr="00B17DC1">
        <w:rPr>
          <w:b w:val="0"/>
          <w:snapToGrid w:val="0"/>
          <w:sz w:val="22"/>
          <w:szCs w:val="22"/>
        </w:rPr>
        <w:t>(dále též „</w:t>
      </w:r>
      <w:r w:rsidR="001308EA" w:rsidRPr="00B17DC1">
        <w:rPr>
          <w:snapToGrid w:val="0"/>
          <w:sz w:val="22"/>
          <w:szCs w:val="22"/>
        </w:rPr>
        <w:t>ZZVZ</w:t>
      </w:r>
      <w:r w:rsidR="001308EA" w:rsidRPr="00B17DC1">
        <w:rPr>
          <w:b w:val="0"/>
          <w:snapToGrid w:val="0"/>
          <w:sz w:val="22"/>
          <w:szCs w:val="22"/>
        </w:rPr>
        <w:t xml:space="preserve">“) </w:t>
      </w:r>
      <w:r w:rsidRPr="00B17DC1">
        <w:rPr>
          <w:b w:val="0"/>
          <w:snapToGrid w:val="0"/>
          <w:sz w:val="22"/>
          <w:szCs w:val="22"/>
        </w:rPr>
        <w:t>k zadání veřejné zakázky na dodávk</w:t>
      </w:r>
      <w:r w:rsidR="00F8572A" w:rsidRPr="00B17DC1">
        <w:rPr>
          <w:b w:val="0"/>
          <w:snapToGrid w:val="0"/>
          <w:sz w:val="22"/>
          <w:szCs w:val="22"/>
        </w:rPr>
        <w:t>y</w:t>
      </w:r>
      <w:r w:rsidRPr="00B17DC1">
        <w:rPr>
          <w:b w:val="0"/>
          <w:snapToGrid w:val="0"/>
          <w:sz w:val="22"/>
          <w:szCs w:val="22"/>
        </w:rPr>
        <w:t xml:space="preserve"> s názvem </w:t>
      </w:r>
      <w:r w:rsidRPr="00B17DC1">
        <w:rPr>
          <w:snapToGrid w:val="0"/>
          <w:sz w:val="22"/>
          <w:szCs w:val="22"/>
        </w:rPr>
        <w:t>„</w:t>
      </w:r>
      <w:bookmarkStart w:id="19" w:name="_Ref299545112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r w:rsidR="007805AE" w:rsidRPr="00B17DC1">
        <w:rPr>
          <w:snapToGrid w:val="0"/>
          <w:sz w:val="22"/>
          <w:szCs w:val="22"/>
        </w:rPr>
        <w:t>Nákup učebních pomůcek pro výuku praxe žáků oboru Agropodnikání v areálu VOŠ a SZeŠ Benešov na Pomněnicích</w:t>
      </w:r>
      <w:r w:rsidR="00371567" w:rsidRPr="00B17DC1">
        <w:rPr>
          <w:snapToGrid w:val="0"/>
          <w:sz w:val="22"/>
          <w:szCs w:val="22"/>
        </w:rPr>
        <w:t>“</w:t>
      </w:r>
      <w:r w:rsidR="00071990" w:rsidRPr="00B17DC1">
        <w:rPr>
          <w:snapToGrid w:val="0"/>
          <w:sz w:val="22"/>
          <w:szCs w:val="22"/>
        </w:rPr>
        <w:t xml:space="preserve">, </w:t>
      </w:r>
      <w:r w:rsidR="00B17DC1" w:rsidRPr="00B17DC1">
        <w:rPr>
          <w:snapToGrid w:val="0"/>
          <w:sz w:val="22"/>
          <w:szCs w:val="22"/>
        </w:rPr>
        <w:t>část A -</w:t>
      </w:r>
      <w:r w:rsidR="00B17DC1">
        <w:t xml:space="preserve"> </w:t>
      </w:r>
      <w:r w:rsidR="00B17DC1" w:rsidRPr="00B17DC1">
        <w:rPr>
          <w:snapToGrid w:val="0"/>
          <w:sz w:val="22"/>
          <w:szCs w:val="22"/>
        </w:rPr>
        <w:t xml:space="preserve">Nákup zemědělské mechanizace pro výuku praxe žáků oboru Agropodnikání v </w:t>
      </w:r>
      <w:r w:rsidR="00B17DC1" w:rsidRPr="00B17DC1">
        <w:rPr>
          <w:snapToGrid w:val="0"/>
          <w:color w:val="000000"/>
          <w:sz w:val="22"/>
          <w:szCs w:val="22"/>
        </w:rPr>
        <w:t xml:space="preserve">areálu VOŠ </w:t>
      </w:r>
      <w:r w:rsidR="00B17DC1" w:rsidRPr="00B17DC1">
        <w:rPr>
          <w:snapToGrid w:val="0"/>
          <w:color w:val="000000"/>
          <w:sz w:val="22"/>
          <w:szCs w:val="22"/>
        </w:rPr>
        <w:lastRenderedPageBreak/>
        <w:t>a SZeŠ Benešov na Pomněnicích</w:t>
      </w:r>
      <w:r w:rsidR="007C4D62" w:rsidRPr="007805AE">
        <w:rPr>
          <w:sz w:val="22"/>
          <w:szCs w:val="22"/>
        </w:rPr>
        <w:t xml:space="preserve">, (dále též „Veřejná zakázka“). </w:t>
      </w:r>
      <w:r w:rsidR="003A6174" w:rsidRPr="007805AE">
        <w:rPr>
          <w:sz w:val="22"/>
          <w:szCs w:val="22"/>
        </w:rPr>
        <w:t xml:space="preserve"> </w:t>
      </w:r>
    </w:p>
    <w:p w:rsidR="003A6174" w:rsidRPr="007805AE" w:rsidRDefault="003A6174" w:rsidP="00B17DC1">
      <w:pPr>
        <w:pStyle w:val="Nadpis2"/>
        <w:keepNext w:val="0"/>
        <w:widowControl w:val="0"/>
        <w:numPr>
          <w:ilvl w:val="0"/>
          <w:numId w:val="4"/>
        </w:numPr>
        <w:spacing w:before="120" w:after="0" w:line="264" w:lineRule="auto"/>
        <w:ind w:right="-17"/>
        <w:jc w:val="both"/>
        <w:rPr>
          <w:b w:val="0"/>
          <w:snapToGrid w:val="0"/>
          <w:color w:val="FF0000"/>
          <w:sz w:val="22"/>
          <w:szCs w:val="22"/>
        </w:rPr>
      </w:pPr>
      <w:bookmarkStart w:id="20" w:name="_GoBack"/>
      <w:bookmarkEnd w:id="20"/>
      <w:r w:rsidRPr="00B17DC1">
        <w:rPr>
          <w:b w:val="0"/>
          <w:sz w:val="22"/>
          <w:szCs w:val="22"/>
        </w:rPr>
        <w:t xml:space="preserve">Projekt je </w:t>
      </w:r>
      <w:r w:rsidR="007805AE" w:rsidRPr="00B17DC1">
        <w:rPr>
          <w:b w:val="0"/>
          <w:sz w:val="22"/>
          <w:szCs w:val="22"/>
        </w:rPr>
        <w:t>financován Ministerstvem zemědělství v rámci dotačního programu 129 710 Centra odborné přípravy a spolufinancován z rozpočtu Středočeského kraje.</w:t>
      </w:r>
    </w:p>
    <w:p w:rsidR="00A36243" w:rsidRPr="003A6174" w:rsidRDefault="00A36243" w:rsidP="00A36243">
      <w:pPr>
        <w:pStyle w:val="Nadpis2"/>
        <w:keepNext w:val="0"/>
        <w:widowControl w:val="0"/>
        <w:numPr>
          <w:ilvl w:val="0"/>
          <w:numId w:val="4"/>
        </w:numPr>
        <w:spacing w:before="120" w:after="0" w:line="264" w:lineRule="auto"/>
        <w:ind w:left="284" w:right="-17" w:hanging="284"/>
        <w:jc w:val="both"/>
        <w:rPr>
          <w:b w:val="0"/>
          <w:snapToGrid w:val="0"/>
          <w:color w:val="000000"/>
          <w:sz w:val="22"/>
          <w:szCs w:val="22"/>
        </w:rPr>
      </w:pPr>
      <w:bookmarkStart w:id="21" w:name="_Toc328466047"/>
      <w:bookmarkStart w:id="22" w:name="_Toc331144118"/>
      <w:bookmarkStart w:id="23" w:name="_Toc331147243"/>
      <w:bookmarkStart w:id="24" w:name="_Toc331492329"/>
      <w:bookmarkStart w:id="25" w:name="_Toc332027164"/>
      <w:bookmarkStart w:id="26" w:name="_Toc332288163"/>
      <w:bookmarkStart w:id="27" w:name="_Toc332288366"/>
      <w:bookmarkStart w:id="28" w:name="_Toc332288556"/>
      <w:bookmarkStart w:id="29" w:name="_Toc332778298"/>
      <w:bookmarkStart w:id="30" w:name="_Toc332778477"/>
      <w:bookmarkStart w:id="31" w:name="_Toc356819117"/>
      <w:bookmarkStart w:id="32" w:name="_Toc381796033"/>
      <w:bookmarkStart w:id="33" w:name="_Toc382375885"/>
      <w:bookmarkStart w:id="34" w:name="_Toc382486909"/>
      <w:bookmarkStart w:id="35" w:name="_Toc382488263"/>
      <w:bookmarkStart w:id="36" w:name="_Toc387922318"/>
      <w:bookmarkStart w:id="37" w:name="_Toc388252258"/>
      <w:bookmarkStart w:id="38" w:name="_Toc388346211"/>
      <w:r w:rsidRPr="007805AE">
        <w:rPr>
          <w:b w:val="0"/>
          <w:sz w:val="22"/>
          <w:szCs w:val="22"/>
        </w:rPr>
        <w:t>v</w:t>
      </w:r>
      <w:r w:rsidRPr="007805AE">
        <w:rPr>
          <w:b w:val="0"/>
          <w:snapToGrid w:val="0"/>
          <w:color w:val="000000"/>
          <w:sz w:val="22"/>
          <w:szCs w:val="22"/>
        </w:rPr>
        <w:t> rámci</w:t>
      </w:r>
      <w:r w:rsidRPr="007805AE">
        <w:rPr>
          <w:b w:val="0"/>
          <w:sz w:val="22"/>
          <w:szCs w:val="22"/>
        </w:rPr>
        <w:t xml:space="preserve"> předmětné veřejné zakázky byla jako nejvhodnější nabídka </w:t>
      </w:r>
      <w:r w:rsidR="004145D1" w:rsidRPr="007805AE">
        <w:rPr>
          <w:b w:val="0"/>
          <w:sz w:val="22"/>
          <w:szCs w:val="22"/>
        </w:rPr>
        <w:t>vyhodnocena</w:t>
      </w:r>
      <w:r w:rsidRPr="007805AE">
        <w:rPr>
          <w:b w:val="0"/>
          <w:sz w:val="22"/>
          <w:szCs w:val="22"/>
        </w:rPr>
        <w:t xml:space="preserve"> nabídka </w:t>
      </w:r>
      <w:bookmarkEnd w:id="19"/>
      <w:r w:rsidRPr="007805AE">
        <w:rPr>
          <w:b w:val="0"/>
          <w:sz w:val="22"/>
          <w:szCs w:val="22"/>
        </w:rPr>
        <w:t>Prodávajícíh</w:t>
      </w:r>
      <w:r w:rsidRPr="007805AE">
        <w:rPr>
          <w:b w:val="0"/>
          <w:color w:val="000000"/>
          <w:sz w:val="22"/>
          <w:szCs w:val="22"/>
        </w:rPr>
        <w:t>o</w:t>
      </w:r>
      <w:r w:rsidRPr="007805AE">
        <w:rPr>
          <w:b w:val="0"/>
          <w:snapToGrid w:val="0"/>
          <w:color w:val="000000"/>
          <w:sz w:val="22"/>
          <w:szCs w:val="22"/>
        </w:rPr>
        <w:t>;</w:t>
      </w:r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</w:p>
    <w:p w:rsidR="00A36243" w:rsidRPr="003A6174" w:rsidRDefault="00A36243" w:rsidP="00A36243">
      <w:pPr>
        <w:pStyle w:val="Nadpis2"/>
        <w:keepNext w:val="0"/>
        <w:widowControl w:val="0"/>
        <w:numPr>
          <w:ilvl w:val="0"/>
          <w:numId w:val="4"/>
        </w:numPr>
        <w:spacing w:before="120" w:after="0" w:line="264" w:lineRule="auto"/>
        <w:ind w:left="284" w:right="-17" w:hanging="284"/>
        <w:jc w:val="both"/>
        <w:rPr>
          <w:b w:val="0"/>
          <w:snapToGrid w:val="0"/>
          <w:color w:val="000000"/>
          <w:sz w:val="22"/>
          <w:szCs w:val="22"/>
        </w:rPr>
      </w:pPr>
      <w:bookmarkStart w:id="39" w:name="_Toc328466048"/>
      <w:bookmarkStart w:id="40" w:name="_Toc331144119"/>
      <w:bookmarkStart w:id="41" w:name="_Toc331147244"/>
      <w:bookmarkStart w:id="42" w:name="_Toc331492330"/>
      <w:bookmarkStart w:id="43" w:name="_Toc332027165"/>
      <w:bookmarkStart w:id="44" w:name="_Toc332288164"/>
      <w:bookmarkStart w:id="45" w:name="_Toc332288367"/>
      <w:bookmarkStart w:id="46" w:name="_Toc332288557"/>
      <w:bookmarkStart w:id="47" w:name="_Toc332778299"/>
      <w:bookmarkStart w:id="48" w:name="_Toc332778478"/>
      <w:bookmarkStart w:id="49" w:name="_Toc356819118"/>
      <w:bookmarkStart w:id="50" w:name="_Toc381796034"/>
      <w:bookmarkStart w:id="51" w:name="_Toc382375886"/>
      <w:bookmarkStart w:id="52" w:name="_Toc382486910"/>
      <w:bookmarkStart w:id="53" w:name="_Toc382488264"/>
      <w:bookmarkStart w:id="54" w:name="_Toc387922319"/>
      <w:bookmarkStart w:id="55" w:name="_Toc388252259"/>
      <w:bookmarkStart w:id="56" w:name="_Toc388346212"/>
      <w:r w:rsidRPr="003A6174">
        <w:rPr>
          <w:b w:val="0"/>
          <w:snapToGrid w:val="0"/>
          <w:color w:val="000000"/>
          <w:sz w:val="22"/>
          <w:szCs w:val="22"/>
        </w:rPr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nezbytné;</w:t>
      </w:r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</w:p>
    <w:p w:rsidR="00A36243" w:rsidRPr="003A6174" w:rsidRDefault="00A36243" w:rsidP="00A36243">
      <w:pPr>
        <w:pStyle w:val="Nadpis2"/>
        <w:keepNext w:val="0"/>
        <w:widowControl w:val="0"/>
        <w:numPr>
          <w:ilvl w:val="0"/>
          <w:numId w:val="4"/>
        </w:numPr>
        <w:spacing w:before="120" w:line="264" w:lineRule="auto"/>
        <w:ind w:left="284" w:right="-17" w:hanging="284"/>
        <w:jc w:val="both"/>
        <w:rPr>
          <w:b w:val="0"/>
          <w:snapToGrid w:val="0"/>
          <w:color w:val="000000"/>
          <w:sz w:val="22"/>
          <w:szCs w:val="22"/>
        </w:rPr>
      </w:pPr>
      <w:bookmarkStart w:id="57" w:name="_Toc328466049"/>
      <w:bookmarkStart w:id="58" w:name="_Toc331144120"/>
      <w:bookmarkStart w:id="59" w:name="_Toc331147245"/>
      <w:bookmarkStart w:id="60" w:name="_Toc331492331"/>
      <w:bookmarkStart w:id="61" w:name="_Toc332027166"/>
      <w:bookmarkStart w:id="62" w:name="_Toc332288165"/>
      <w:bookmarkStart w:id="63" w:name="_Toc332288368"/>
      <w:bookmarkStart w:id="64" w:name="_Toc332288558"/>
      <w:bookmarkStart w:id="65" w:name="_Toc332778300"/>
      <w:bookmarkStart w:id="66" w:name="_Toc332778479"/>
      <w:bookmarkStart w:id="67" w:name="_Toc356819119"/>
      <w:bookmarkStart w:id="68" w:name="_Toc381796035"/>
      <w:bookmarkStart w:id="69" w:name="_Toc382375887"/>
      <w:bookmarkStart w:id="70" w:name="_Toc382486911"/>
      <w:bookmarkStart w:id="71" w:name="_Toc382488265"/>
      <w:bookmarkStart w:id="72" w:name="_Toc387922320"/>
      <w:bookmarkStart w:id="73" w:name="_Toc388252260"/>
      <w:bookmarkStart w:id="74" w:name="_Toc388346213"/>
      <w:r w:rsidRPr="003A6174">
        <w:rPr>
          <w:b w:val="0"/>
          <w:snapToGrid w:val="0"/>
          <w:color w:val="000000"/>
          <w:sz w:val="22"/>
          <w:szCs w:val="22"/>
        </w:rPr>
        <w:t>Prodávající výslovně potvrzuje, že prověřil veškeré podklady a pokyny Kupujícího, které obdržel do dne uzavření této Smlouvy i pokyny, které jsou obsaženy v zadávacích podmínkách, které Kupující stanovil pro zadání Smlouvy, že je shledal vhodnými, že sjednaná cena a způsob plnění Smlouvy obsahuje a zohledňuje všechny výše uvedené podmínky a okolnosti;</w:t>
      </w:r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</w:p>
    <w:p w:rsidR="00A36243" w:rsidRPr="003A6174" w:rsidRDefault="00DC0194" w:rsidP="00F8572A">
      <w:pPr>
        <w:pStyle w:val="Nadpis2"/>
        <w:keepNext w:val="0"/>
        <w:widowControl w:val="0"/>
        <w:numPr>
          <w:ilvl w:val="0"/>
          <w:numId w:val="4"/>
        </w:numPr>
        <w:spacing w:before="120" w:line="264" w:lineRule="auto"/>
        <w:ind w:left="284" w:right="-17" w:hanging="284"/>
        <w:jc w:val="both"/>
        <w:rPr>
          <w:b w:val="0"/>
          <w:sz w:val="22"/>
          <w:szCs w:val="22"/>
        </w:rPr>
      </w:pPr>
      <w:r w:rsidRPr="003A6174">
        <w:rPr>
          <w:b w:val="0"/>
          <w:sz w:val="22"/>
          <w:szCs w:val="22"/>
        </w:rPr>
        <w:t>P</w:t>
      </w:r>
      <w:r w:rsidR="00A36243" w:rsidRPr="003A6174">
        <w:rPr>
          <w:b w:val="0"/>
          <w:sz w:val="22"/>
          <w:szCs w:val="22"/>
        </w:rPr>
        <w:t>rodávající ve smyslu ust. § 5 odst. 1 zákona č. 89/2012 Sb., občanský zákoník,</w:t>
      </w:r>
      <w:r w:rsidR="00AF5BBF" w:rsidRPr="003A6174">
        <w:rPr>
          <w:b w:val="0"/>
          <w:sz w:val="22"/>
          <w:szCs w:val="22"/>
        </w:rPr>
        <w:t xml:space="preserve"> ve znění pozdějších předpisů,</w:t>
      </w:r>
      <w:r w:rsidR="00A36243" w:rsidRPr="003A6174">
        <w:rPr>
          <w:b w:val="0"/>
          <w:sz w:val="22"/>
          <w:szCs w:val="22"/>
        </w:rPr>
        <w:t xml:space="preserve"> prohlašuje, že jako příslušník určitého povolání nebo stavu je schopen jednat se znalostí a pečlivostí, která je s jeho povoláním nebo stavem spojena;</w:t>
      </w:r>
    </w:p>
    <w:p w:rsidR="00A36243" w:rsidRPr="003A6174" w:rsidRDefault="00A36243" w:rsidP="00A36243">
      <w:pPr>
        <w:pStyle w:val="Nadpis2"/>
        <w:spacing w:line="264" w:lineRule="auto"/>
        <w:ind w:right="-17"/>
        <w:rPr>
          <w:snapToGrid w:val="0"/>
          <w:color w:val="000000"/>
          <w:sz w:val="22"/>
          <w:szCs w:val="22"/>
        </w:rPr>
      </w:pPr>
      <w:bookmarkStart w:id="75" w:name="_Toc328466050"/>
      <w:bookmarkStart w:id="76" w:name="_Toc331144121"/>
      <w:bookmarkStart w:id="77" w:name="_Toc331147246"/>
      <w:bookmarkStart w:id="78" w:name="_Toc331492332"/>
      <w:bookmarkStart w:id="79" w:name="_Toc332027167"/>
      <w:bookmarkStart w:id="80" w:name="_Toc332288166"/>
      <w:bookmarkStart w:id="81" w:name="_Toc332288369"/>
      <w:bookmarkStart w:id="82" w:name="_Toc332288559"/>
      <w:bookmarkStart w:id="83" w:name="_Toc332778301"/>
      <w:bookmarkStart w:id="84" w:name="_Toc332778480"/>
      <w:bookmarkStart w:id="85" w:name="_Toc356819120"/>
      <w:bookmarkStart w:id="86" w:name="_Toc381796036"/>
      <w:bookmarkStart w:id="87" w:name="_Toc382375888"/>
      <w:bookmarkStart w:id="88" w:name="_Toc382486912"/>
      <w:bookmarkStart w:id="89" w:name="_Toc382488266"/>
      <w:bookmarkStart w:id="90" w:name="_Toc387922321"/>
      <w:bookmarkStart w:id="91" w:name="_Toc388252261"/>
      <w:bookmarkStart w:id="92" w:name="_Toc388346214"/>
      <w:r w:rsidRPr="003A6174">
        <w:rPr>
          <w:snapToGrid w:val="0"/>
          <w:color w:val="000000"/>
          <w:sz w:val="22"/>
          <w:szCs w:val="22"/>
        </w:rPr>
        <w:t>UZAVÍRAJÍ SMLUVNÍ STRANY TUTO SMLOUVU.</w:t>
      </w:r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r w:rsidRPr="003A6174">
        <w:rPr>
          <w:snapToGrid w:val="0"/>
          <w:color w:val="000000"/>
          <w:sz w:val="22"/>
          <w:szCs w:val="22"/>
        </w:rPr>
        <w:t xml:space="preserve">  </w:t>
      </w:r>
    </w:p>
    <w:p w:rsidR="00277663" w:rsidRPr="003A6174" w:rsidRDefault="00277663" w:rsidP="00A36243">
      <w:pPr>
        <w:jc w:val="center"/>
        <w:rPr>
          <w:rFonts w:ascii="Arial" w:hAnsi="Arial" w:cs="Arial"/>
          <w:b/>
          <w:sz w:val="22"/>
          <w:szCs w:val="22"/>
        </w:rPr>
      </w:pPr>
    </w:p>
    <w:p w:rsidR="00A36243" w:rsidRPr="003A6174" w:rsidRDefault="00A36243" w:rsidP="00A36243">
      <w:pPr>
        <w:jc w:val="center"/>
        <w:rPr>
          <w:rFonts w:ascii="Arial" w:hAnsi="Arial" w:cs="Arial"/>
          <w:b/>
          <w:sz w:val="22"/>
          <w:szCs w:val="22"/>
        </w:rPr>
      </w:pPr>
      <w:r w:rsidRPr="003A6174">
        <w:rPr>
          <w:rFonts w:ascii="Arial" w:hAnsi="Arial" w:cs="Arial"/>
          <w:b/>
          <w:sz w:val="22"/>
          <w:szCs w:val="22"/>
        </w:rPr>
        <w:t>II.</w:t>
      </w:r>
    </w:p>
    <w:p w:rsidR="00A36243" w:rsidRDefault="00A36243" w:rsidP="00A36243">
      <w:pPr>
        <w:spacing w:after="120"/>
        <w:jc w:val="center"/>
        <w:outlineLvl w:val="0"/>
        <w:rPr>
          <w:rFonts w:ascii="Arial" w:hAnsi="Arial" w:cs="Arial"/>
          <w:b/>
          <w:sz w:val="22"/>
          <w:szCs w:val="22"/>
        </w:rPr>
      </w:pPr>
      <w:bookmarkStart w:id="93" w:name="_Toc328466051"/>
      <w:bookmarkStart w:id="94" w:name="_Toc331144122"/>
      <w:bookmarkStart w:id="95" w:name="_Toc331147247"/>
      <w:bookmarkStart w:id="96" w:name="_Toc331492333"/>
      <w:bookmarkStart w:id="97" w:name="_Toc332027168"/>
      <w:bookmarkStart w:id="98" w:name="_Toc332288370"/>
      <w:bookmarkStart w:id="99" w:name="_Toc332288560"/>
      <w:bookmarkStart w:id="100" w:name="_Toc332778302"/>
      <w:bookmarkStart w:id="101" w:name="_Toc332778481"/>
      <w:bookmarkStart w:id="102" w:name="_Toc362448617"/>
      <w:bookmarkStart w:id="103" w:name="_Toc362503924"/>
      <w:bookmarkStart w:id="104" w:name="_Toc382375889"/>
      <w:bookmarkStart w:id="105" w:name="_Toc382486913"/>
      <w:bookmarkStart w:id="106" w:name="_Toc382488267"/>
      <w:bookmarkStart w:id="107" w:name="_Toc387922322"/>
      <w:bookmarkStart w:id="108" w:name="_Toc388252262"/>
      <w:bookmarkStart w:id="109" w:name="_Toc388346215"/>
      <w:r w:rsidRPr="003A6174">
        <w:rPr>
          <w:rFonts w:ascii="Arial" w:hAnsi="Arial" w:cs="Arial"/>
          <w:b/>
          <w:sz w:val="22"/>
          <w:szCs w:val="22"/>
        </w:rPr>
        <w:t>Předmět Smlouvy</w:t>
      </w:r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</w:p>
    <w:p w:rsidR="004D0D89" w:rsidRPr="003A6174" w:rsidRDefault="004D0D89" w:rsidP="00A36243">
      <w:pPr>
        <w:spacing w:after="120"/>
        <w:jc w:val="center"/>
        <w:outlineLvl w:val="0"/>
        <w:rPr>
          <w:rFonts w:ascii="Arial" w:hAnsi="Arial" w:cs="Arial"/>
          <w:b/>
          <w:sz w:val="22"/>
          <w:szCs w:val="22"/>
        </w:rPr>
      </w:pPr>
    </w:p>
    <w:p w:rsidR="00A36243" w:rsidRPr="003A6174" w:rsidRDefault="004430ED" w:rsidP="004430ED">
      <w:pPr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3A6174">
        <w:rPr>
          <w:rFonts w:ascii="Arial" w:hAnsi="Arial" w:cs="Arial"/>
          <w:sz w:val="22"/>
          <w:szCs w:val="22"/>
        </w:rPr>
        <w:t>2.1</w:t>
      </w:r>
      <w:r w:rsidRPr="003A6174">
        <w:rPr>
          <w:rFonts w:ascii="Arial" w:hAnsi="Arial" w:cs="Arial"/>
          <w:sz w:val="22"/>
          <w:szCs w:val="22"/>
        </w:rPr>
        <w:tab/>
      </w:r>
      <w:r w:rsidR="003A6174" w:rsidRPr="003A6174">
        <w:rPr>
          <w:rFonts w:ascii="Arial" w:hAnsi="Arial" w:cs="Arial"/>
          <w:sz w:val="22"/>
          <w:szCs w:val="22"/>
        </w:rPr>
        <w:t xml:space="preserve">Předmětem této Smlouvy je povinnost </w:t>
      </w:r>
      <w:r w:rsidR="003A6174">
        <w:rPr>
          <w:rFonts w:ascii="Arial" w:hAnsi="Arial" w:cs="Arial"/>
          <w:sz w:val="22"/>
          <w:szCs w:val="22"/>
        </w:rPr>
        <w:t>Prodávajícího</w:t>
      </w:r>
      <w:r w:rsidR="003A6174" w:rsidRPr="003A6174">
        <w:rPr>
          <w:rFonts w:ascii="Arial" w:hAnsi="Arial" w:cs="Arial"/>
          <w:sz w:val="22"/>
          <w:szCs w:val="22"/>
        </w:rPr>
        <w:t xml:space="preserve"> dodat </w:t>
      </w:r>
      <w:r w:rsidR="003A6174">
        <w:rPr>
          <w:rFonts w:ascii="Arial" w:hAnsi="Arial" w:cs="Arial"/>
          <w:sz w:val="22"/>
          <w:szCs w:val="22"/>
        </w:rPr>
        <w:t xml:space="preserve">Kupujícímu zboží, které je blíže specifikováno v Příloze č 1 této Smlouvy a tvoří její nedílnou součást. Zboží musí být dodáno za podmínek </w:t>
      </w:r>
      <w:r w:rsidR="003A6174" w:rsidRPr="003A6174">
        <w:rPr>
          <w:rFonts w:ascii="Arial" w:hAnsi="Arial" w:cs="Arial"/>
          <w:sz w:val="22"/>
          <w:szCs w:val="22"/>
        </w:rPr>
        <w:t xml:space="preserve">upravených v zadávacích podmínkách na Veřejnou zakázku, v nabídce podané </w:t>
      </w:r>
      <w:r w:rsidR="003A6174">
        <w:rPr>
          <w:rFonts w:ascii="Arial" w:hAnsi="Arial" w:cs="Arial"/>
          <w:sz w:val="22"/>
          <w:szCs w:val="22"/>
        </w:rPr>
        <w:t>Prodávajícím</w:t>
      </w:r>
      <w:r w:rsidR="003A6174" w:rsidRPr="003A6174">
        <w:rPr>
          <w:rFonts w:ascii="Arial" w:hAnsi="Arial" w:cs="Arial"/>
          <w:sz w:val="22"/>
          <w:szCs w:val="22"/>
        </w:rPr>
        <w:t xml:space="preserve"> v rámci zadávacího řízení na Veřejnou zakázku a za podmínek uvedených dále v této Smlouvě a jejích přílohách. </w:t>
      </w:r>
      <w:r w:rsidR="00C1058E">
        <w:rPr>
          <w:rFonts w:ascii="Arial" w:hAnsi="Arial" w:cs="Arial"/>
          <w:sz w:val="22"/>
          <w:szCs w:val="22"/>
        </w:rPr>
        <w:t xml:space="preserve">Prodávající prohlašuje, že Zboží, které je předmětem této Smlouvy, je v souladu s platnými právními předpisy.  </w:t>
      </w:r>
    </w:p>
    <w:p w:rsidR="00A36243" w:rsidRPr="003A6174" w:rsidRDefault="004430ED" w:rsidP="003A6174">
      <w:pPr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3A6174">
        <w:rPr>
          <w:rFonts w:ascii="Arial" w:hAnsi="Arial" w:cs="Arial"/>
          <w:sz w:val="22"/>
          <w:szCs w:val="22"/>
        </w:rPr>
        <w:t>2.2</w:t>
      </w:r>
      <w:r w:rsidRPr="003A6174">
        <w:rPr>
          <w:rFonts w:ascii="Arial" w:hAnsi="Arial" w:cs="Arial"/>
          <w:sz w:val="22"/>
          <w:szCs w:val="22"/>
        </w:rPr>
        <w:tab/>
      </w:r>
      <w:r w:rsidR="00A36243" w:rsidRPr="003A6174">
        <w:rPr>
          <w:rFonts w:ascii="Arial" w:hAnsi="Arial" w:cs="Arial"/>
          <w:sz w:val="22"/>
          <w:szCs w:val="22"/>
        </w:rPr>
        <w:t xml:space="preserve">Prodávající se zavazuje </w:t>
      </w:r>
      <w:r w:rsidR="00F8572A" w:rsidRPr="003A6174">
        <w:rPr>
          <w:rFonts w:ascii="Arial" w:hAnsi="Arial" w:cs="Arial"/>
          <w:sz w:val="22"/>
          <w:szCs w:val="22"/>
        </w:rPr>
        <w:t xml:space="preserve">odevzdat Kupujícímu Zboží a umožnit mu nabýt vlastnické právo ke Zboží, a Kupující se zavazuje Zboží, za podmínek této Smlouvy, převzít a zaplatit Prodávajícímu kupní cenu uvedenou v čl. IV této Smlouvy. </w:t>
      </w:r>
    </w:p>
    <w:p w:rsidR="00F8572A" w:rsidRPr="00B17DC1" w:rsidRDefault="00A36243" w:rsidP="004430ED">
      <w:pPr>
        <w:pStyle w:val="Odstavecseseznamem"/>
        <w:numPr>
          <w:ilvl w:val="1"/>
          <w:numId w:val="12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3A6174">
        <w:rPr>
          <w:rFonts w:ascii="Arial" w:hAnsi="Arial" w:cs="Arial"/>
          <w:sz w:val="22"/>
          <w:szCs w:val="22"/>
        </w:rPr>
        <w:t xml:space="preserve">Součástí dodávky </w:t>
      </w:r>
      <w:r w:rsidR="00F8572A" w:rsidRPr="003A6174">
        <w:rPr>
          <w:rFonts w:ascii="Arial" w:hAnsi="Arial" w:cs="Arial"/>
          <w:sz w:val="22"/>
          <w:szCs w:val="22"/>
        </w:rPr>
        <w:t xml:space="preserve">Zboží </w:t>
      </w:r>
      <w:r w:rsidRPr="003A6174">
        <w:rPr>
          <w:rFonts w:ascii="Arial" w:hAnsi="Arial" w:cs="Arial"/>
          <w:sz w:val="22"/>
          <w:szCs w:val="22"/>
        </w:rPr>
        <w:t xml:space="preserve">je dále </w:t>
      </w:r>
      <w:r w:rsidR="00371567" w:rsidRPr="003A6174">
        <w:rPr>
          <w:rFonts w:ascii="Arial" w:hAnsi="Arial" w:cs="Arial"/>
          <w:sz w:val="22"/>
          <w:szCs w:val="22"/>
        </w:rPr>
        <w:t xml:space="preserve">dodání příslušných </w:t>
      </w:r>
      <w:r w:rsidR="00DE5F04" w:rsidRPr="00B17DC1">
        <w:rPr>
          <w:rFonts w:ascii="Arial" w:hAnsi="Arial" w:cs="Arial"/>
          <w:sz w:val="22"/>
          <w:szCs w:val="22"/>
        </w:rPr>
        <w:t>dokumentací k</w:t>
      </w:r>
      <w:r w:rsidR="00071990" w:rsidRPr="00B17DC1">
        <w:rPr>
          <w:rFonts w:ascii="Arial" w:hAnsi="Arial" w:cs="Arial"/>
          <w:sz w:val="22"/>
          <w:szCs w:val="22"/>
        </w:rPr>
        <w:t>e</w:t>
      </w:r>
      <w:r w:rsidR="00DE5F04" w:rsidRPr="00B17DC1">
        <w:rPr>
          <w:rFonts w:ascii="Arial" w:hAnsi="Arial" w:cs="Arial"/>
          <w:sz w:val="22"/>
          <w:szCs w:val="22"/>
        </w:rPr>
        <w:t> </w:t>
      </w:r>
      <w:r w:rsidR="00071990" w:rsidRPr="00B17DC1">
        <w:rPr>
          <w:rFonts w:ascii="Arial" w:hAnsi="Arial" w:cs="Arial"/>
          <w:sz w:val="22"/>
          <w:szCs w:val="22"/>
        </w:rPr>
        <w:t>Z</w:t>
      </w:r>
      <w:r w:rsidR="00DE5F04" w:rsidRPr="00B17DC1">
        <w:rPr>
          <w:rFonts w:ascii="Arial" w:hAnsi="Arial" w:cs="Arial"/>
          <w:sz w:val="22"/>
          <w:szCs w:val="22"/>
        </w:rPr>
        <w:t xml:space="preserve">boží včetně návodů k použití, </w:t>
      </w:r>
      <w:r w:rsidR="00371567" w:rsidRPr="00B17DC1">
        <w:rPr>
          <w:rFonts w:ascii="Arial" w:hAnsi="Arial" w:cs="Arial"/>
          <w:sz w:val="22"/>
          <w:szCs w:val="22"/>
        </w:rPr>
        <w:t>uživatelských příruček</w:t>
      </w:r>
      <w:r w:rsidR="00DE5F04" w:rsidRPr="00B17DC1">
        <w:rPr>
          <w:rFonts w:ascii="Arial" w:hAnsi="Arial" w:cs="Arial"/>
          <w:sz w:val="22"/>
          <w:szCs w:val="22"/>
        </w:rPr>
        <w:t xml:space="preserve"> a</w:t>
      </w:r>
      <w:r w:rsidR="00371567" w:rsidRPr="00B17DC1">
        <w:rPr>
          <w:rFonts w:ascii="Arial" w:hAnsi="Arial" w:cs="Arial"/>
          <w:sz w:val="22"/>
          <w:szCs w:val="22"/>
        </w:rPr>
        <w:t xml:space="preserve"> manuálů a návodů k obsluze</w:t>
      </w:r>
      <w:r w:rsidRPr="00B17DC1">
        <w:rPr>
          <w:rFonts w:ascii="Arial" w:hAnsi="Arial" w:cs="Arial"/>
          <w:sz w:val="22"/>
          <w:szCs w:val="22"/>
        </w:rPr>
        <w:t xml:space="preserve"> </w:t>
      </w:r>
      <w:r w:rsidR="007805AE" w:rsidRPr="00B17DC1">
        <w:rPr>
          <w:rFonts w:ascii="Arial" w:hAnsi="Arial" w:cs="Arial"/>
          <w:sz w:val="22"/>
          <w:szCs w:val="22"/>
        </w:rPr>
        <w:t xml:space="preserve">a údržbě </w:t>
      </w:r>
      <w:r w:rsidRPr="00B17DC1">
        <w:rPr>
          <w:rFonts w:ascii="Arial" w:hAnsi="Arial" w:cs="Arial"/>
          <w:sz w:val="22"/>
          <w:szCs w:val="22"/>
        </w:rPr>
        <w:t>v českém jazyce v tištěné podobě</w:t>
      </w:r>
      <w:r w:rsidR="00371567" w:rsidRPr="00B17DC1">
        <w:rPr>
          <w:rFonts w:ascii="Arial" w:hAnsi="Arial" w:cs="Arial"/>
          <w:sz w:val="22"/>
          <w:szCs w:val="22"/>
        </w:rPr>
        <w:t xml:space="preserve">, záručních listů a </w:t>
      </w:r>
      <w:r w:rsidR="00DE5F04" w:rsidRPr="00B17DC1">
        <w:rPr>
          <w:rFonts w:ascii="Arial" w:hAnsi="Arial" w:cs="Arial"/>
          <w:sz w:val="22"/>
          <w:szCs w:val="22"/>
        </w:rPr>
        <w:t xml:space="preserve">případné </w:t>
      </w:r>
      <w:r w:rsidR="00371567" w:rsidRPr="00B17DC1">
        <w:rPr>
          <w:rFonts w:ascii="Arial" w:hAnsi="Arial" w:cs="Arial"/>
          <w:sz w:val="22"/>
          <w:szCs w:val="22"/>
        </w:rPr>
        <w:t xml:space="preserve">prohlášení o shodě, </w:t>
      </w:r>
      <w:r w:rsidR="004469FA" w:rsidRPr="00B17DC1">
        <w:rPr>
          <w:rFonts w:ascii="Arial" w:hAnsi="Arial" w:cs="Arial"/>
          <w:sz w:val="22"/>
          <w:szCs w:val="22"/>
        </w:rPr>
        <w:t xml:space="preserve">servisní knížky, technické průkazy s řádným vypsáním a potvrzením nezbytných údajů, </w:t>
      </w:r>
      <w:r w:rsidR="00371567" w:rsidRPr="00B17DC1">
        <w:rPr>
          <w:rFonts w:ascii="Arial" w:hAnsi="Arial" w:cs="Arial"/>
          <w:sz w:val="22"/>
          <w:szCs w:val="22"/>
        </w:rPr>
        <w:t xml:space="preserve">jakož i případných dalších dokladů </w:t>
      </w:r>
      <w:r w:rsidRPr="00B17DC1">
        <w:rPr>
          <w:rFonts w:ascii="Arial" w:hAnsi="Arial" w:cs="Arial"/>
          <w:sz w:val="22"/>
          <w:szCs w:val="22"/>
        </w:rPr>
        <w:t xml:space="preserve">prokazujících zejména splnění všech zákonných </w:t>
      </w:r>
      <w:r w:rsidR="00784163" w:rsidRPr="00B17DC1">
        <w:rPr>
          <w:rFonts w:ascii="Arial" w:hAnsi="Arial" w:cs="Arial"/>
          <w:sz w:val="22"/>
          <w:szCs w:val="22"/>
        </w:rPr>
        <w:t>podmínek</w:t>
      </w:r>
      <w:r w:rsidRPr="00B17DC1">
        <w:rPr>
          <w:rFonts w:ascii="Arial" w:hAnsi="Arial" w:cs="Arial"/>
          <w:sz w:val="22"/>
          <w:szCs w:val="22"/>
        </w:rPr>
        <w:t xml:space="preserve"> u dodávaného </w:t>
      </w:r>
      <w:r w:rsidR="00371567" w:rsidRPr="00B17DC1">
        <w:rPr>
          <w:rFonts w:ascii="Arial" w:hAnsi="Arial" w:cs="Arial"/>
          <w:sz w:val="22"/>
          <w:szCs w:val="22"/>
        </w:rPr>
        <w:t xml:space="preserve">Zboží. </w:t>
      </w:r>
    </w:p>
    <w:p w:rsidR="004469FA" w:rsidRPr="00B17DC1" w:rsidRDefault="004469FA" w:rsidP="004469FA">
      <w:pPr>
        <w:pStyle w:val="Odstavecseseznamem"/>
        <w:numPr>
          <w:ilvl w:val="1"/>
          <w:numId w:val="12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B17DC1">
        <w:rPr>
          <w:rFonts w:ascii="Arial" w:hAnsi="Arial" w:cs="Arial"/>
          <w:sz w:val="22"/>
          <w:szCs w:val="22"/>
        </w:rPr>
        <w:t>Prodávající prohlašuje, že Zboží splňuje podmínky stanovené zákonem č. 56/2001 Sb., o podmínkách provozu vozidel na pozemních komunikacích a ustanovení vyhlášky Ministerstva dopravy ČR č. 341/2002 Sb., o schvalování technické způsobilosti a o technických podmínkách provozu vozidel na pozemních komunikacích.</w:t>
      </w:r>
    </w:p>
    <w:p w:rsidR="00371567" w:rsidRPr="003A6174" w:rsidRDefault="00F8572A" w:rsidP="004430ED">
      <w:pPr>
        <w:pStyle w:val="Odstavecseseznamem"/>
        <w:numPr>
          <w:ilvl w:val="1"/>
          <w:numId w:val="12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3A6174">
        <w:rPr>
          <w:rFonts w:ascii="Arial" w:hAnsi="Arial" w:cs="Arial"/>
          <w:sz w:val="22"/>
          <w:szCs w:val="22"/>
        </w:rPr>
        <w:t xml:space="preserve">Smluvní strany sjednávají, že na vztah touto Smlouvou založený se neuplatní ust. § 2126 občanského zákoníku týkající se svépomocného prodeje, tj. smluvní strany si sjednávají, že v případě prodlení jedné strany s převzetím Zboží či s placením za Zboží, nevzniká druhé smluvní straně právo Zboží po předchozím upozornění na účet prodlévající strany prodat.  </w:t>
      </w:r>
      <w:r w:rsidR="00A36243" w:rsidRPr="003A6174">
        <w:rPr>
          <w:rFonts w:ascii="Arial" w:hAnsi="Arial" w:cs="Arial"/>
          <w:sz w:val="22"/>
          <w:szCs w:val="22"/>
        </w:rPr>
        <w:t xml:space="preserve"> </w:t>
      </w:r>
    </w:p>
    <w:p w:rsidR="004D0D89" w:rsidRDefault="004D0D89" w:rsidP="00A36243">
      <w:pPr>
        <w:jc w:val="center"/>
        <w:rPr>
          <w:rFonts w:ascii="Arial" w:hAnsi="Arial" w:cs="Arial"/>
          <w:b/>
          <w:sz w:val="22"/>
          <w:szCs w:val="22"/>
        </w:rPr>
      </w:pPr>
    </w:p>
    <w:p w:rsidR="00A36243" w:rsidRPr="003A6174" w:rsidRDefault="00A36243" w:rsidP="00A36243">
      <w:pPr>
        <w:jc w:val="center"/>
        <w:rPr>
          <w:rFonts w:ascii="Arial" w:hAnsi="Arial" w:cs="Arial"/>
          <w:b/>
          <w:sz w:val="22"/>
          <w:szCs w:val="22"/>
        </w:rPr>
      </w:pPr>
      <w:r w:rsidRPr="003A6174">
        <w:rPr>
          <w:rFonts w:ascii="Arial" w:hAnsi="Arial" w:cs="Arial"/>
          <w:b/>
          <w:sz w:val="22"/>
          <w:szCs w:val="22"/>
        </w:rPr>
        <w:t>III.</w:t>
      </w:r>
    </w:p>
    <w:p w:rsidR="00A36243" w:rsidRPr="003A6174" w:rsidRDefault="00A36243" w:rsidP="00A36243">
      <w:pPr>
        <w:spacing w:after="120"/>
        <w:jc w:val="center"/>
        <w:outlineLvl w:val="0"/>
        <w:rPr>
          <w:rFonts w:ascii="Arial" w:hAnsi="Arial" w:cs="Arial"/>
          <w:b/>
          <w:sz w:val="22"/>
          <w:szCs w:val="22"/>
        </w:rPr>
      </w:pPr>
      <w:bookmarkStart w:id="110" w:name="_Toc328466053"/>
      <w:bookmarkStart w:id="111" w:name="_Toc331144124"/>
      <w:bookmarkStart w:id="112" w:name="_Toc331147249"/>
      <w:bookmarkStart w:id="113" w:name="_Toc331492335"/>
      <w:bookmarkStart w:id="114" w:name="_Toc332027170"/>
      <w:bookmarkStart w:id="115" w:name="_Toc332288372"/>
      <w:bookmarkStart w:id="116" w:name="_Toc332288562"/>
      <w:bookmarkStart w:id="117" w:name="_Toc332778303"/>
      <w:bookmarkStart w:id="118" w:name="_Toc332778482"/>
      <w:bookmarkStart w:id="119" w:name="_Toc362448618"/>
      <w:bookmarkStart w:id="120" w:name="_Toc362503925"/>
      <w:bookmarkStart w:id="121" w:name="_Toc382375890"/>
      <w:bookmarkStart w:id="122" w:name="_Toc382486914"/>
      <w:bookmarkStart w:id="123" w:name="_Toc382488268"/>
      <w:bookmarkStart w:id="124" w:name="_Toc387922323"/>
      <w:bookmarkStart w:id="125" w:name="_Toc388252263"/>
      <w:bookmarkStart w:id="126" w:name="_Toc388346216"/>
      <w:r w:rsidRPr="003A6174">
        <w:rPr>
          <w:rFonts w:ascii="Arial" w:hAnsi="Arial" w:cs="Arial"/>
          <w:b/>
          <w:sz w:val="22"/>
          <w:szCs w:val="22"/>
        </w:rPr>
        <w:t>Doba a místo plnění</w:t>
      </w:r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</w:p>
    <w:p w:rsidR="00A36243" w:rsidRPr="003A6174" w:rsidRDefault="00A36243" w:rsidP="00A36243">
      <w:pPr>
        <w:spacing w:after="120"/>
        <w:ind w:left="425" w:hanging="425"/>
        <w:jc w:val="both"/>
        <w:rPr>
          <w:rFonts w:ascii="Arial" w:hAnsi="Arial" w:cs="Arial"/>
          <w:sz w:val="22"/>
          <w:szCs w:val="22"/>
        </w:rPr>
      </w:pPr>
      <w:r w:rsidRPr="003A6174">
        <w:rPr>
          <w:rFonts w:ascii="Arial" w:hAnsi="Arial" w:cs="Arial"/>
          <w:sz w:val="22"/>
          <w:szCs w:val="22"/>
        </w:rPr>
        <w:t>3.1</w:t>
      </w:r>
      <w:r w:rsidRPr="003A6174">
        <w:rPr>
          <w:rFonts w:ascii="Arial" w:hAnsi="Arial" w:cs="Arial"/>
          <w:sz w:val="22"/>
          <w:szCs w:val="22"/>
        </w:rPr>
        <w:tab/>
      </w:r>
      <w:r w:rsidR="00AC6327" w:rsidRPr="003A6174">
        <w:rPr>
          <w:rFonts w:ascii="Arial" w:hAnsi="Arial" w:cs="Arial"/>
          <w:sz w:val="22"/>
          <w:szCs w:val="22"/>
        </w:rPr>
        <w:t xml:space="preserve">Prodávající </w:t>
      </w:r>
      <w:r w:rsidRPr="003A6174">
        <w:rPr>
          <w:rFonts w:ascii="Arial" w:hAnsi="Arial" w:cs="Arial"/>
          <w:sz w:val="22"/>
          <w:szCs w:val="22"/>
        </w:rPr>
        <w:t xml:space="preserve">se zavazuje, že dodá Kupujícímu Zboží a splní veškeré povinnosti dle čl. II. této </w:t>
      </w:r>
      <w:r w:rsidR="00AC6327" w:rsidRPr="003A6174">
        <w:rPr>
          <w:rFonts w:ascii="Arial" w:hAnsi="Arial" w:cs="Arial"/>
          <w:sz w:val="22"/>
          <w:szCs w:val="22"/>
        </w:rPr>
        <w:t>S</w:t>
      </w:r>
      <w:r w:rsidRPr="003A6174">
        <w:rPr>
          <w:rFonts w:ascii="Arial" w:hAnsi="Arial" w:cs="Arial"/>
          <w:sz w:val="22"/>
          <w:szCs w:val="22"/>
        </w:rPr>
        <w:t>mlouvy</w:t>
      </w:r>
      <w:r w:rsidR="00AC6327" w:rsidRPr="003A6174">
        <w:rPr>
          <w:rFonts w:ascii="Arial" w:hAnsi="Arial" w:cs="Arial"/>
          <w:sz w:val="22"/>
          <w:szCs w:val="22"/>
        </w:rPr>
        <w:t xml:space="preserve"> ke Zboží</w:t>
      </w:r>
      <w:r w:rsidR="00233261" w:rsidRPr="003A6174">
        <w:rPr>
          <w:rFonts w:ascii="Arial" w:hAnsi="Arial" w:cs="Arial"/>
          <w:sz w:val="22"/>
          <w:szCs w:val="22"/>
        </w:rPr>
        <w:t xml:space="preserve"> nejpozději do </w:t>
      </w:r>
      <w:r w:rsidR="007C4D62" w:rsidRPr="007C4D62">
        <w:rPr>
          <w:rFonts w:ascii="Arial" w:hAnsi="Arial" w:cs="Arial"/>
          <w:sz w:val="22"/>
          <w:szCs w:val="22"/>
          <w:highlight w:val="yellow"/>
        </w:rPr>
        <w:t>……………………</w:t>
      </w:r>
      <w:r w:rsidR="00AC6327" w:rsidRPr="003A6174">
        <w:rPr>
          <w:rFonts w:ascii="Arial" w:hAnsi="Arial" w:cs="Arial"/>
          <w:sz w:val="22"/>
          <w:szCs w:val="22"/>
        </w:rPr>
        <w:t xml:space="preserve"> </w:t>
      </w:r>
      <w:r w:rsidR="00233261" w:rsidRPr="003A6174">
        <w:rPr>
          <w:rFonts w:ascii="Arial" w:hAnsi="Arial" w:cs="Arial"/>
          <w:sz w:val="22"/>
          <w:szCs w:val="22"/>
        </w:rPr>
        <w:t xml:space="preserve">od uzavření této Smlouvy. </w:t>
      </w:r>
    </w:p>
    <w:p w:rsidR="00A36243" w:rsidRPr="003A6174" w:rsidRDefault="00AC6327" w:rsidP="00AC6327">
      <w:pPr>
        <w:spacing w:after="120"/>
        <w:ind w:left="360" w:hanging="360"/>
        <w:jc w:val="both"/>
        <w:rPr>
          <w:rFonts w:ascii="Arial" w:hAnsi="Arial" w:cs="Arial"/>
          <w:sz w:val="22"/>
          <w:szCs w:val="22"/>
        </w:rPr>
      </w:pPr>
      <w:r w:rsidRPr="003A6174">
        <w:rPr>
          <w:rFonts w:ascii="Arial" w:hAnsi="Arial" w:cs="Arial"/>
          <w:sz w:val="22"/>
          <w:szCs w:val="22"/>
        </w:rPr>
        <w:t>3.</w:t>
      </w:r>
      <w:r w:rsidR="00233261" w:rsidRPr="003A6174">
        <w:rPr>
          <w:rFonts w:ascii="Arial" w:hAnsi="Arial" w:cs="Arial"/>
          <w:sz w:val="22"/>
          <w:szCs w:val="22"/>
        </w:rPr>
        <w:t>2</w:t>
      </w:r>
      <w:r w:rsidRPr="003A6174">
        <w:rPr>
          <w:rFonts w:ascii="Arial" w:hAnsi="Arial" w:cs="Arial"/>
          <w:sz w:val="22"/>
          <w:szCs w:val="22"/>
        </w:rPr>
        <w:tab/>
      </w:r>
      <w:r w:rsidR="00A36243" w:rsidRPr="003A6174">
        <w:rPr>
          <w:rFonts w:ascii="Arial" w:hAnsi="Arial" w:cs="Arial"/>
          <w:sz w:val="22"/>
          <w:szCs w:val="22"/>
        </w:rPr>
        <w:t>O předání a převzetí Zboží</w:t>
      </w:r>
      <w:r w:rsidRPr="003A6174">
        <w:rPr>
          <w:rFonts w:ascii="Arial" w:hAnsi="Arial" w:cs="Arial"/>
          <w:sz w:val="22"/>
          <w:szCs w:val="22"/>
        </w:rPr>
        <w:t xml:space="preserve"> </w:t>
      </w:r>
      <w:r w:rsidR="00A36243" w:rsidRPr="003A6174">
        <w:rPr>
          <w:rFonts w:ascii="Arial" w:hAnsi="Arial" w:cs="Arial"/>
          <w:sz w:val="22"/>
          <w:szCs w:val="22"/>
        </w:rPr>
        <w:t xml:space="preserve">bude smluvními stranami sepsán Protokol o předání a převzetí Zboží, který bude podepsán </w:t>
      </w:r>
      <w:r w:rsidR="003F41D8" w:rsidRPr="003A6174">
        <w:rPr>
          <w:rFonts w:ascii="Arial" w:hAnsi="Arial" w:cs="Arial"/>
          <w:sz w:val="22"/>
          <w:szCs w:val="22"/>
        </w:rPr>
        <w:t>oprávněnými zástupci obou smluvních stran.</w:t>
      </w:r>
      <w:r w:rsidR="00A36243" w:rsidRPr="003A6174">
        <w:rPr>
          <w:rFonts w:ascii="Arial" w:hAnsi="Arial" w:cs="Arial"/>
          <w:sz w:val="22"/>
          <w:szCs w:val="22"/>
        </w:rPr>
        <w:t xml:space="preserve"> Součástí Protokolu o předání a převzetí Zboží bude potvrzení o splnění všech povinností Prodávajícího dle čl. II. této </w:t>
      </w:r>
      <w:r w:rsidR="00AF5BBF" w:rsidRPr="003A6174">
        <w:rPr>
          <w:rFonts w:ascii="Arial" w:hAnsi="Arial" w:cs="Arial"/>
          <w:sz w:val="22"/>
          <w:szCs w:val="22"/>
        </w:rPr>
        <w:t>S</w:t>
      </w:r>
      <w:r w:rsidR="00A36243" w:rsidRPr="003A6174">
        <w:rPr>
          <w:rFonts w:ascii="Arial" w:hAnsi="Arial" w:cs="Arial"/>
          <w:sz w:val="22"/>
          <w:szCs w:val="22"/>
        </w:rPr>
        <w:t xml:space="preserve">mlouvy. Kupující je oprávněn odepřít převzetí Zboží v případě, že toto vykazuje </w:t>
      </w:r>
      <w:r w:rsidR="003F41D8" w:rsidRPr="003A6174">
        <w:rPr>
          <w:rFonts w:ascii="Arial" w:hAnsi="Arial" w:cs="Arial"/>
          <w:sz w:val="22"/>
          <w:szCs w:val="22"/>
        </w:rPr>
        <w:t xml:space="preserve">nedostatky či </w:t>
      </w:r>
      <w:r w:rsidR="00A36243" w:rsidRPr="003A6174">
        <w:rPr>
          <w:rFonts w:ascii="Arial" w:hAnsi="Arial" w:cs="Arial"/>
          <w:sz w:val="22"/>
          <w:szCs w:val="22"/>
        </w:rPr>
        <w:t>vady.</w:t>
      </w:r>
    </w:p>
    <w:p w:rsidR="00A36243" w:rsidRPr="003A6174" w:rsidRDefault="005C329B" w:rsidP="005C329B">
      <w:pPr>
        <w:spacing w:after="120"/>
        <w:ind w:left="360" w:hanging="360"/>
        <w:jc w:val="both"/>
        <w:rPr>
          <w:rFonts w:ascii="Arial" w:hAnsi="Arial" w:cs="Arial"/>
          <w:sz w:val="22"/>
          <w:szCs w:val="22"/>
        </w:rPr>
      </w:pPr>
      <w:r w:rsidRPr="003A6174">
        <w:rPr>
          <w:rFonts w:ascii="Arial" w:hAnsi="Arial" w:cs="Arial"/>
          <w:sz w:val="22"/>
          <w:szCs w:val="22"/>
        </w:rPr>
        <w:t>3.</w:t>
      </w:r>
      <w:r w:rsidR="003F41D8" w:rsidRPr="003A6174">
        <w:rPr>
          <w:rFonts w:ascii="Arial" w:hAnsi="Arial" w:cs="Arial"/>
          <w:sz w:val="22"/>
          <w:szCs w:val="22"/>
        </w:rPr>
        <w:t>3</w:t>
      </w:r>
      <w:r w:rsidRPr="003A6174">
        <w:rPr>
          <w:rFonts w:ascii="Arial" w:hAnsi="Arial" w:cs="Arial"/>
          <w:sz w:val="22"/>
          <w:szCs w:val="22"/>
        </w:rPr>
        <w:tab/>
      </w:r>
      <w:r w:rsidR="00A36243" w:rsidRPr="003A6174">
        <w:rPr>
          <w:rFonts w:ascii="Arial" w:hAnsi="Arial" w:cs="Arial"/>
          <w:sz w:val="22"/>
          <w:szCs w:val="22"/>
        </w:rPr>
        <w:t>Dnem podpisu předávacího protokolu dle čl. 3.</w:t>
      </w:r>
      <w:r w:rsidR="00233261" w:rsidRPr="003A6174">
        <w:rPr>
          <w:rFonts w:ascii="Arial" w:hAnsi="Arial" w:cs="Arial"/>
          <w:sz w:val="22"/>
          <w:szCs w:val="22"/>
        </w:rPr>
        <w:t>2</w:t>
      </w:r>
      <w:r w:rsidR="00A36243" w:rsidRPr="003A6174">
        <w:rPr>
          <w:rFonts w:ascii="Arial" w:hAnsi="Arial" w:cs="Arial"/>
          <w:sz w:val="22"/>
          <w:szCs w:val="22"/>
        </w:rPr>
        <w:t xml:space="preserve"> této </w:t>
      </w:r>
      <w:r w:rsidRPr="003A6174">
        <w:rPr>
          <w:rFonts w:ascii="Arial" w:hAnsi="Arial" w:cs="Arial"/>
          <w:sz w:val="22"/>
          <w:szCs w:val="22"/>
        </w:rPr>
        <w:t>S</w:t>
      </w:r>
      <w:r w:rsidR="00A36243" w:rsidRPr="003A6174">
        <w:rPr>
          <w:rFonts w:ascii="Arial" w:hAnsi="Arial" w:cs="Arial"/>
          <w:sz w:val="22"/>
          <w:szCs w:val="22"/>
        </w:rPr>
        <w:t>mlouvy přechází z Prodávajícího na Kupujícího vlastnické právo ke Zboží. Nebezpečí škody na Zboží nese až do přechodu vlastnického práva na Kupujícího Prodávající.</w:t>
      </w:r>
    </w:p>
    <w:p w:rsidR="007C4D62" w:rsidRPr="007C4D62" w:rsidRDefault="005C329B" w:rsidP="007C4D62">
      <w:pPr>
        <w:spacing w:after="120"/>
        <w:ind w:left="360" w:hanging="360"/>
        <w:jc w:val="both"/>
        <w:rPr>
          <w:rFonts w:ascii="Arial" w:hAnsi="Arial" w:cs="Arial"/>
          <w:sz w:val="22"/>
          <w:szCs w:val="22"/>
        </w:rPr>
      </w:pPr>
      <w:r w:rsidRPr="003A6174">
        <w:rPr>
          <w:rFonts w:ascii="Arial" w:hAnsi="Arial" w:cs="Arial"/>
          <w:sz w:val="22"/>
          <w:szCs w:val="22"/>
        </w:rPr>
        <w:t>3.</w:t>
      </w:r>
      <w:r w:rsidR="003F41D8" w:rsidRPr="003A6174">
        <w:rPr>
          <w:rFonts w:ascii="Arial" w:hAnsi="Arial" w:cs="Arial"/>
          <w:sz w:val="22"/>
          <w:szCs w:val="22"/>
        </w:rPr>
        <w:t>4</w:t>
      </w:r>
      <w:r w:rsidRPr="003A6174">
        <w:rPr>
          <w:rFonts w:ascii="Arial" w:hAnsi="Arial" w:cs="Arial"/>
          <w:sz w:val="22"/>
          <w:szCs w:val="22"/>
        </w:rPr>
        <w:tab/>
      </w:r>
      <w:r w:rsidR="007C4D62" w:rsidRPr="007C4D62">
        <w:rPr>
          <w:rFonts w:ascii="Arial" w:hAnsi="Arial" w:cs="Arial"/>
          <w:sz w:val="22"/>
          <w:szCs w:val="22"/>
        </w:rPr>
        <w:t>Místem plnění je Vyšší odborná škola a Střední zemědělská škola, Benešov, Mendelova 131, Mendelova 131, 256 01 Benešov.</w:t>
      </w:r>
    </w:p>
    <w:p w:rsidR="00A36243" w:rsidRPr="003A6174" w:rsidRDefault="005C329B" w:rsidP="00AA237C">
      <w:pPr>
        <w:spacing w:after="120"/>
        <w:ind w:left="360" w:hanging="360"/>
        <w:jc w:val="both"/>
        <w:rPr>
          <w:rFonts w:ascii="Arial" w:hAnsi="Arial" w:cs="Arial"/>
          <w:b/>
          <w:sz w:val="22"/>
          <w:szCs w:val="22"/>
        </w:rPr>
      </w:pPr>
      <w:r w:rsidRPr="003A6174">
        <w:rPr>
          <w:rFonts w:ascii="Arial" w:hAnsi="Arial" w:cs="Arial"/>
          <w:sz w:val="22"/>
          <w:szCs w:val="22"/>
        </w:rPr>
        <w:t xml:space="preserve"> </w:t>
      </w:r>
      <w:r w:rsidR="00A36243" w:rsidRPr="003A6174">
        <w:rPr>
          <w:rFonts w:ascii="Arial" w:hAnsi="Arial" w:cs="Arial"/>
          <w:sz w:val="22"/>
          <w:szCs w:val="22"/>
        </w:rPr>
        <w:t xml:space="preserve"> </w:t>
      </w:r>
    </w:p>
    <w:p w:rsidR="00A36243" w:rsidRPr="003A6174" w:rsidRDefault="00A36243" w:rsidP="00A36243">
      <w:pPr>
        <w:jc w:val="center"/>
        <w:rPr>
          <w:rFonts w:ascii="Arial" w:hAnsi="Arial" w:cs="Arial"/>
          <w:b/>
          <w:sz w:val="22"/>
          <w:szCs w:val="22"/>
        </w:rPr>
      </w:pPr>
      <w:r w:rsidRPr="003A6174">
        <w:rPr>
          <w:rFonts w:ascii="Arial" w:hAnsi="Arial" w:cs="Arial"/>
          <w:b/>
          <w:sz w:val="22"/>
          <w:szCs w:val="22"/>
        </w:rPr>
        <w:t>IV.</w:t>
      </w:r>
    </w:p>
    <w:p w:rsidR="00A36243" w:rsidRPr="003A6174" w:rsidRDefault="00A36243" w:rsidP="00A36243">
      <w:pPr>
        <w:spacing w:after="120"/>
        <w:ind w:left="426" w:hanging="426"/>
        <w:jc w:val="center"/>
        <w:outlineLvl w:val="0"/>
        <w:rPr>
          <w:rFonts w:ascii="Arial" w:hAnsi="Arial" w:cs="Arial"/>
          <w:b/>
          <w:sz w:val="22"/>
          <w:szCs w:val="22"/>
        </w:rPr>
      </w:pPr>
      <w:bookmarkStart w:id="127" w:name="_Toc328466054"/>
      <w:bookmarkStart w:id="128" w:name="_Toc331144125"/>
      <w:bookmarkStart w:id="129" w:name="_Toc331147250"/>
      <w:bookmarkStart w:id="130" w:name="_Toc331492336"/>
      <w:bookmarkStart w:id="131" w:name="_Toc332027171"/>
      <w:bookmarkStart w:id="132" w:name="_Toc332288373"/>
      <w:bookmarkStart w:id="133" w:name="_Toc332288563"/>
      <w:bookmarkStart w:id="134" w:name="_Toc332778304"/>
      <w:bookmarkStart w:id="135" w:name="_Toc332778483"/>
      <w:bookmarkStart w:id="136" w:name="_Toc362448619"/>
      <w:bookmarkStart w:id="137" w:name="_Toc362503926"/>
      <w:bookmarkStart w:id="138" w:name="_Toc382375891"/>
      <w:bookmarkStart w:id="139" w:name="_Toc382486915"/>
      <w:bookmarkStart w:id="140" w:name="_Toc382488269"/>
      <w:bookmarkStart w:id="141" w:name="_Toc387922324"/>
      <w:bookmarkStart w:id="142" w:name="_Toc388252264"/>
      <w:bookmarkStart w:id="143" w:name="_Toc388346217"/>
      <w:r w:rsidRPr="003A6174">
        <w:rPr>
          <w:rFonts w:ascii="Arial" w:hAnsi="Arial" w:cs="Arial"/>
          <w:b/>
          <w:sz w:val="22"/>
          <w:szCs w:val="22"/>
        </w:rPr>
        <w:t>Kupní cena a platební podmínky</w:t>
      </w:r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</w:p>
    <w:p w:rsidR="00A36243" w:rsidRPr="003A6174" w:rsidRDefault="00A36243" w:rsidP="005F3F04">
      <w:pPr>
        <w:pStyle w:val="Odstavecseseznamem"/>
        <w:widowControl w:val="0"/>
        <w:numPr>
          <w:ilvl w:val="0"/>
          <w:numId w:val="16"/>
        </w:numPr>
        <w:autoSpaceDE w:val="0"/>
        <w:autoSpaceDN w:val="0"/>
        <w:adjustRightInd w:val="0"/>
        <w:spacing w:before="120"/>
        <w:ind w:left="425" w:hanging="425"/>
        <w:jc w:val="both"/>
        <w:rPr>
          <w:rFonts w:ascii="Arial" w:hAnsi="Arial" w:cs="Arial"/>
          <w:sz w:val="22"/>
          <w:szCs w:val="22"/>
        </w:rPr>
      </w:pPr>
      <w:r w:rsidRPr="003A6174">
        <w:rPr>
          <w:rFonts w:ascii="Arial" w:hAnsi="Arial" w:cs="Arial"/>
          <w:sz w:val="22"/>
          <w:szCs w:val="22"/>
        </w:rPr>
        <w:t xml:space="preserve">Kupní cena </w:t>
      </w:r>
      <w:r w:rsidR="00AA237C" w:rsidRPr="003A6174">
        <w:rPr>
          <w:rFonts w:ascii="Arial" w:hAnsi="Arial" w:cs="Arial"/>
          <w:sz w:val="22"/>
          <w:szCs w:val="22"/>
        </w:rPr>
        <w:t>Z</w:t>
      </w:r>
      <w:r w:rsidRPr="003A6174">
        <w:rPr>
          <w:rFonts w:ascii="Arial" w:hAnsi="Arial" w:cs="Arial"/>
          <w:sz w:val="22"/>
          <w:szCs w:val="22"/>
        </w:rPr>
        <w:t xml:space="preserve">boží je stanovena </w:t>
      </w:r>
      <w:r w:rsidR="005C329B" w:rsidRPr="003A6174">
        <w:rPr>
          <w:rFonts w:ascii="Arial" w:hAnsi="Arial" w:cs="Arial"/>
          <w:sz w:val="22"/>
          <w:szCs w:val="22"/>
        </w:rPr>
        <w:t>na základě výsledk</w:t>
      </w:r>
      <w:r w:rsidR="003F41D8" w:rsidRPr="003A6174">
        <w:rPr>
          <w:rFonts w:ascii="Arial" w:hAnsi="Arial" w:cs="Arial"/>
          <w:sz w:val="22"/>
          <w:szCs w:val="22"/>
        </w:rPr>
        <w:t>u</w:t>
      </w:r>
      <w:r w:rsidR="005C329B" w:rsidRPr="003A6174">
        <w:rPr>
          <w:rFonts w:ascii="Arial" w:hAnsi="Arial" w:cs="Arial"/>
          <w:sz w:val="22"/>
          <w:szCs w:val="22"/>
        </w:rPr>
        <w:t xml:space="preserve"> zadávacího řízení</w:t>
      </w:r>
      <w:r w:rsidRPr="003A6174">
        <w:rPr>
          <w:rFonts w:ascii="Arial" w:hAnsi="Arial" w:cs="Arial"/>
          <w:sz w:val="22"/>
          <w:szCs w:val="22"/>
        </w:rPr>
        <w:t xml:space="preserve"> a vychází z cenové nabídky Prodávajícího kalkulované v rámci zadávacího řízení na předmět plnění této </w:t>
      </w:r>
      <w:r w:rsidR="00AA237C" w:rsidRPr="003A6174">
        <w:rPr>
          <w:rFonts w:ascii="Arial" w:hAnsi="Arial" w:cs="Arial"/>
          <w:sz w:val="22"/>
          <w:szCs w:val="22"/>
        </w:rPr>
        <w:t>S</w:t>
      </w:r>
      <w:r w:rsidRPr="003A6174">
        <w:rPr>
          <w:rFonts w:ascii="Arial" w:hAnsi="Arial" w:cs="Arial"/>
          <w:sz w:val="22"/>
          <w:szCs w:val="22"/>
        </w:rPr>
        <w:t>mlouvy</w:t>
      </w:r>
      <w:r w:rsidR="00716989" w:rsidRPr="003A6174">
        <w:rPr>
          <w:rFonts w:ascii="Arial" w:hAnsi="Arial" w:cs="Arial"/>
          <w:sz w:val="22"/>
          <w:szCs w:val="22"/>
        </w:rPr>
        <w:t xml:space="preserve">, přičemž celková kupní cena </w:t>
      </w:r>
      <w:r w:rsidR="00B4148E">
        <w:rPr>
          <w:rFonts w:ascii="Arial" w:hAnsi="Arial" w:cs="Arial"/>
          <w:sz w:val="22"/>
          <w:szCs w:val="22"/>
        </w:rPr>
        <w:t>Z</w:t>
      </w:r>
      <w:r w:rsidR="003F41D8" w:rsidRPr="003A6174">
        <w:rPr>
          <w:rFonts w:ascii="Arial" w:hAnsi="Arial" w:cs="Arial"/>
          <w:sz w:val="22"/>
          <w:szCs w:val="22"/>
        </w:rPr>
        <w:t xml:space="preserve">boží </w:t>
      </w:r>
      <w:r w:rsidR="00716989" w:rsidRPr="003A6174">
        <w:rPr>
          <w:rFonts w:ascii="Arial" w:hAnsi="Arial" w:cs="Arial"/>
          <w:sz w:val="22"/>
          <w:szCs w:val="22"/>
        </w:rPr>
        <w:t xml:space="preserve">činí částku ve výši </w:t>
      </w:r>
      <w:r w:rsidR="00716989" w:rsidRPr="007C4D62">
        <w:rPr>
          <w:rFonts w:ascii="Arial" w:hAnsi="Arial" w:cs="Arial"/>
          <w:b/>
          <w:sz w:val="22"/>
          <w:szCs w:val="22"/>
          <w:highlight w:val="yellow"/>
        </w:rPr>
        <w:t>[DOPLNÍ DODAVATEL]</w:t>
      </w:r>
      <w:r w:rsidR="00716989" w:rsidRPr="003A6174">
        <w:rPr>
          <w:rFonts w:ascii="Arial" w:hAnsi="Arial" w:cs="Arial"/>
          <w:b/>
          <w:sz w:val="22"/>
          <w:szCs w:val="22"/>
        </w:rPr>
        <w:t xml:space="preserve"> bez DPH</w:t>
      </w:r>
      <w:r w:rsidR="00716989" w:rsidRPr="003A6174">
        <w:rPr>
          <w:rFonts w:ascii="Arial" w:hAnsi="Arial" w:cs="Arial"/>
          <w:sz w:val="22"/>
          <w:szCs w:val="22"/>
        </w:rPr>
        <w:t>.</w:t>
      </w:r>
      <w:r w:rsidR="005C329B" w:rsidRPr="003A6174">
        <w:rPr>
          <w:rFonts w:ascii="Arial" w:hAnsi="Arial" w:cs="Arial"/>
          <w:sz w:val="22"/>
          <w:szCs w:val="22"/>
        </w:rPr>
        <w:t xml:space="preserve"> </w:t>
      </w:r>
      <w:r w:rsidR="00B4148E">
        <w:rPr>
          <w:rFonts w:ascii="Arial" w:hAnsi="Arial" w:cs="Arial"/>
          <w:sz w:val="22"/>
          <w:szCs w:val="22"/>
        </w:rPr>
        <w:t xml:space="preserve">Cena jednotlivého Zboží je Prodávajícím stanovena v položkovém rozpočtu, který je součástí této Smlouvy jako její Příloha č. 2. </w:t>
      </w:r>
      <w:r w:rsidR="005C329B" w:rsidRPr="003A6174">
        <w:rPr>
          <w:rFonts w:ascii="Arial" w:hAnsi="Arial" w:cs="Arial"/>
          <w:sz w:val="22"/>
          <w:szCs w:val="22"/>
        </w:rPr>
        <w:t xml:space="preserve"> </w:t>
      </w:r>
    </w:p>
    <w:p w:rsidR="00314FFB" w:rsidRPr="003A6174" w:rsidRDefault="005C329B" w:rsidP="005F3F04">
      <w:pPr>
        <w:pStyle w:val="Odstavecseseznamem"/>
        <w:widowControl w:val="0"/>
        <w:numPr>
          <w:ilvl w:val="0"/>
          <w:numId w:val="16"/>
        </w:numPr>
        <w:autoSpaceDE w:val="0"/>
        <w:autoSpaceDN w:val="0"/>
        <w:adjustRightInd w:val="0"/>
        <w:spacing w:before="120"/>
        <w:ind w:left="425" w:hanging="425"/>
        <w:jc w:val="both"/>
        <w:rPr>
          <w:rFonts w:ascii="Arial" w:hAnsi="Arial" w:cs="Arial"/>
          <w:sz w:val="22"/>
          <w:szCs w:val="22"/>
        </w:rPr>
      </w:pPr>
      <w:r w:rsidRPr="003A6174">
        <w:rPr>
          <w:rFonts w:ascii="Arial" w:hAnsi="Arial" w:cs="Arial"/>
          <w:sz w:val="22"/>
          <w:szCs w:val="22"/>
        </w:rPr>
        <w:t xml:space="preserve">Cena </w:t>
      </w:r>
      <w:r w:rsidR="00314FFB" w:rsidRPr="003A6174">
        <w:rPr>
          <w:rFonts w:ascii="Arial" w:hAnsi="Arial" w:cs="Arial"/>
          <w:sz w:val="22"/>
          <w:szCs w:val="22"/>
        </w:rPr>
        <w:t xml:space="preserve">Zboží bude Kupujícím </w:t>
      </w:r>
      <w:r w:rsidRPr="003A6174">
        <w:rPr>
          <w:rFonts w:ascii="Arial" w:hAnsi="Arial" w:cs="Arial"/>
          <w:sz w:val="22"/>
          <w:szCs w:val="22"/>
        </w:rPr>
        <w:t>zaplacena na základě</w:t>
      </w:r>
      <w:r w:rsidR="00314FFB" w:rsidRPr="003A6174">
        <w:rPr>
          <w:rFonts w:ascii="Arial" w:hAnsi="Arial" w:cs="Arial"/>
          <w:sz w:val="22"/>
          <w:szCs w:val="22"/>
        </w:rPr>
        <w:t xml:space="preserve"> </w:t>
      </w:r>
      <w:r w:rsidR="00233261" w:rsidRPr="003A6174">
        <w:rPr>
          <w:rFonts w:ascii="Arial" w:hAnsi="Arial" w:cs="Arial"/>
          <w:sz w:val="22"/>
          <w:szCs w:val="22"/>
        </w:rPr>
        <w:t xml:space="preserve">daňového dokladu – faktury vystavené Prodávajícím po řádném dodání Zboží a splnění veškerých povinností Prodávajícího uvedených v čl. II této Smlouvy. </w:t>
      </w:r>
      <w:r w:rsidR="00716989" w:rsidRPr="003A6174">
        <w:rPr>
          <w:rFonts w:ascii="Arial" w:hAnsi="Arial" w:cs="Arial"/>
          <w:sz w:val="22"/>
          <w:szCs w:val="22"/>
        </w:rPr>
        <w:t xml:space="preserve">DPH bude určeno podle platných právních předpisů. </w:t>
      </w:r>
      <w:r w:rsidR="00314FFB" w:rsidRPr="003A6174">
        <w:rPr>
          <w:rFonts w:ascii="Arial" w:hAnsi="Arial" w:cs="Arial"/>
          <w:sz w:val="22"/>
          <w:szCs w:val="22"/>
        </w:rPr>
        <w:t xml:space="preserve"> </w:t>
      </w:r>
    </w:p>
    <w:p w:rsidR="005C329B" w:rsidRPr="003A6174" w:rsidRDefault="00233261" w:rsidP="005F3F04">
      <w:pPr>
        <w:pStyle w:val="Odstavecseseznamem"/>
        <w:widowControl w:val="0"/>
        <w:numPr>
          <w:ilvl w:val="0"/>
          <w:numId w:val="16"/>
        </w:numPr>
        <w:autoSpaceDE w:val="0"/>
        <w:autoSpaceDN w:val="0"/>
        <w:adjustRightInd w:val="0"/>
        <w:spacing w:before="120" w:after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3A6174">
        <w:rPr>
          <w:rFonts w:ascii="Arial" w:hAnsi="Arial" w:cs="Arial"/>
          <w:sz w:val="22"/>
          <w:szCs w:val="22"/>
        </w:rPr>
        <w:t>Faktura</w:t>
      </w:r>
      <w:r w:rsidR="005C329B" w:rsidRPr="003A6174">
        <w:rPr>
          <w:rFonts w:ascii="Arial" w:hAnsi="Arial" w:cs="Arial"/>
          <w:sz w:val="22"/>
          <w:szCs w:val="22"/>
        </w:rPr>
        <w:t xml:space="preserve"> musí obsahovat náležitosti </w:t>
      </w:r>
      <w:r w:rsidR="003F41D8" w:rsidRPr="003A6174">
        <w:rPr>
          <w:rFonts w:ascii="Arial" w:hAnsi="Arial" w:cs="Arial"/>
          <w:sz w:val="22"/>
          <w:szCs w:val="22"/>
        </w:rPr>
        <w:t>daňového dokladu podle ust. § 435 občanského zákoníku, podle ust. § 7 zákona č. 90/2012 Sb., o obchodních společnostech a družstvech (zákon o obchodních korporacích), ve znění pozdějších předpisů, podle zákona č. 563/1991 Sb., o účetnictví, ve znění pozdějších předpisů, a podle ust. § 29 zákona č. 235/2004 Sb., o dani z přidané hodnoty, ve znění pozdějších předpisů</w:t>
      </w:r>
      <w:r w:rsidR="00426E45" w:rsidRPr="003A6174">
        <w:rPr>
          <w:rFonts w:ascii="Arial" w:hAnsi="Arial" w:cs="Arial"/>
          <w:sz w:val="22"/>
          <w:szCs w:val="22"/>
        </w:rPr>
        <w:t xml:space="preserve"> a odkaz na tuto Smlouvu a číslo a název příslušného projektu</w:t>
      </w:r>
      <w:r w:rsidR="007C4D62">
        <w:rPr>
          <w:rFonts w:ascii="Arial" w:hAnsi="Arial" w:cs="Arial"/>
          <w:sz w:val="22"/>
          <w:szCs w:val="22"/>
        </w:rPr>
        <w:t>.</w:t>
      </w:r>
      <w:r w:rsidR="00426E45" w:rsidRPr="003A6174">
        <w:rPr>
          <w:rFonts w:ascii="Arial" w:hAnsi="Arial" w:cs="Arial"/>
          <w:sz w:val="22"/>
          <w:szCs w:val="22"/>
        </w:rPr>
        <w:t xml:space="preserve"> Nedílnou přílohou faktury musí být kopie protokolu o předání a převzetí Zboží podepsaná oprávněnými zástupci obou smluvních stran. </w:t>
      </w:r>
      <w:r w:rsidR="003F41D8" w:rsidRPr="003A6174">
        <w:rPr>
          <w:rFonts w:ascii="Arial" w:hAnsi="Arial" w:cs="Arial"/>
          <w:sz w:val="22"/>
          <w:szCs w:val="22"/>
        </w:rPr>
        <w:t xml:space="preserve">    </w:t>
      </w:r>
      <w:r w:rsidR="005C329B" w:rsidRPr="003A6174">
        <w:rPr>
          <w:rFonts w:ascii="Arial" w:hAnsi="Arial" w:cs="Arial"/>
          <w:sz w:val="22"/>
          <w:szCs w:val="22"/>
        </w:rPr>
        <w:t xml:space="preserve"> </w:t>
      </w:r>
    </w:p>
    <w:p w:rsidR="00A36243" w:rsidRPr="003A6174" w:rsidRDefault="00784163" w:rsidP="005F3F04">
      <w:pPr>
        <w:pStyle w:val="Odstavecseseznamem"/>
        <w:numPr>
          <w:ilvl w:val="0"/>
          <w:numId w:val="16"/>
        </w:numPr>
        <w:spacing w:before="120" w:after="120"/>
        <w:ind w:left="426" w:hanging="426"/>
        <w:jc w:val="both"/>
        <w:rPr>
          <w:rFonts w:ascii="Arial" w:hAnsi="Arial" w:cs="Arial"/>
          <w:b/>
          <w:strike/>
          <w:sz w:val="22"/>
          <w:szCs w:val="22"/>
        </w:rPr>
      </w:pPr>
      <w:r w:rsidRPr="003A6174">
        <w:rPr>
          <w:rFonts w:ascii="Arial" w:hAnsi="Arial" w:cs="Arial"/>
          <w:sz w:val="22"/>
          <w:szCs w:val="22"/>
        </w:rPr>
        <w:t>Kupní</w:t>
      </w:r>
      <w:r w:rsidR="00A36243" w:rsidRPr="003A6174">
        <w:rPr>
          <w:rFonts w:ascii="Arial" w:hAnsi="Arial" w:cs="Arial"/>
          <w:sz w:val="22"/>
          <w:szCs w:val="22"/>
        </w:rPr>
        <w:t xml:space="preserve"> cena je sjednána jako nejvýše přípustná, včetně všech poplatků a veškerých dalších nákladů spojených s dodáním </w:t>
      </w:r>
      <w:r w:rsidR="00AA237C" w:rsidRPr="003A6174">
        <w:rPr>
          <w:rFonts w:ascii="Arial" w:hAnsi="Arial" w:cs="Arial"/>
          <w:sz w:val="22"/>
          <w:szCs w:val="22"/>
        </w:rPr>
        <w:t>Z</w:t>
      </w:r>
      <w:r w:rsidR="00A36243" w:rsidRPr="003A6174">
        <w:rPr>
          <w:rFonts w:ascii="Arial" w:hAnsi="Arial" w:cs="Arial"/>
          <w:sz w:val="22"/>
          <w:szCs w:val="22"/>
        </w:rPr>
        <w:t>boží a splněním všech povinností Prodávajícího, které vyplývají z této Smlouvy.</w:t>
      </w:r>
    </w:p>
    <w:p w:rsidR="00A36243" w:rsidRPr="003A6174" w:rsidRDefault="00A36243" w:rsidP="005F3F04">
      <w:pPr>
        <w:pStyle w:val="Odstavecseseznamem"/>
        <w:numPr>
          <w:ilvl w:val="0"/>
          <w:numId w:val="16"/>
        </w:numPr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3A6174">
        <w:rPr>
          <w:rFonts w:ascii="Arial" w:hAnsi="Arial" w:cs="Arial"/>
          <w:sz w:val="22"/>
          <w:szCs w:val="22"/>
        </w:rPr>
        <w:t>V případě, že faktura nebude mít odpovídající náležitosti, je Kupující oprávněn ji vrátit ve lhůtě splatnosti zpět Prodávajícímu k doplnění, aniž se tak dostane do prodlení se splatností. Lhůta splatnosti počíná běžet znovu od opětovného doručení náležitě doplněné či opravené faktury Kupujícímu.</w:t>
      </w:r>
      <w:r w:rsidR="00EF701C" w:rsidRPr="003A6174">
        <w:rPr>
          <w:rFonts w:ascii="Arial" w:hAnsi="Arial" w:cs="Arial"/>
          <w:sz w:val="22"/>
          <w:szCs w:val="22"/>
        </w:rPr>
        <w:t xml:space="preserve"> </w:t>
      </w:r>
      <w:r w:rsidR="00233261" w:rsidRPr="003A6174">
        <w:rPr>
          <w:rFonts w:ascii="Arial" w:hAnsi="Arial" w:cs="Arial"/>
          <w:sz w:val="22"/>
          <w:szCs w:val="22"/>
        </w:rPr>
        <w:t xml:space="preserve">  </w:t>
      </w:r>
    </w:p>
    <w:p w:rsidR="00A36243" w:rsidRPr="003A6174" w:rsidRDefault="00A36243" w:rsidP="005F3F04">
      <w:pPr>
        <w:pStyle w:val="Odstavecseseznamem"/>
        <w:numPr>
          <w:ilvl w:val="0"/>
          <w:numId w:val="16"/>
        </w:numPr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3A6174">
        <w:rPr>
          <w:rFonts w:ascii="Arial" w:hAnsi="Arial" w:cs="Arial"/>
          <w:sz w:val="22"/>
          <w:szCs w:val="22"/>
        </w:rPr>
        <w:t xml:space="preserve">Splatnost faktury se sjednává na 30 kalendářních dnů ode dne jejího prokazatelného doručení Kupujícímu. Nastanou-li takové objektivní okolnosti, které nezavinil Kupující, zejména pak zpoždění dostupnosti relevantních finančních prostředků, má Kupující právo tuto lhůtu jednostranně prodloužit až o 30 kalendářních dnů.  </w:t>
      </w:r>
    </w:p>
    <w:p w:rsidR="00A36243" w:rsidRPr="003A6174" w:rsidRDefault="005F3F04" w:rsidP="005F3F04">
      <w:pPr>
        <w:pStyle w:val="Odstavecseseznamem"/>
        <w:numPr>
          <w:ilvl w:val="0"/>
          <w:numId w:val="16"/>
        </w:numPr>
        <w:spacing w:after="120"/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3A6174">
        <w:rPr>
          <w:rFonts w:ascii="Arial" w:hAnsi="Arial" w:cs="Arial"/>
          <w:sz w:val="22"/>
          <w:szCs w:val="22"/>
        </w:rPr>
        <w:lastRenderedPageBreak/>
        <w:t>K</w:t>
      </w:r>
      <w:r w:rsidR="00A36243" w:rsidRPr="003A6174">
        <w:rPr>
          <w:rFonts w:ascii="Arial" w:hAnsi="Arial" w:cs="Arial"/>
          <w:sz w:val="22"/>
          <w:szCs w:val="22"/>
        </w:rPr>
        <w:t xml:space="preserve">upní cena bude Kupujícím uhrazena na bankovní účet Prodávajícího uvedený </w:t>
      </w:r>
      <w:r w:rsidR="00AF5BBF" w:rsidRPr="003A6174">
        <w:rPr>
          <w:rFonts w:ascii="Arial" w:hAnsi="Arial" w:cs="Arial"/>
          <w:sz w:val="22"/>
          <w:szCs w:val="22"/>
        </w:rPr>
        <w:t>na titulní straně této</w:t>
      </w:r>
      <w:r w:rsidR="00A36243" w:rsidRPr="003A6174">
        <w:rPr>
          <w:rFonts w:ascii="Arial" w:hAnsi="Arial" w:cs="Arial"/>
          <w:sz w:val="22"/>
          <w:szCs w:val="22"/>
        </w:rPr>
        <w:t xml:space="preserve"> Smlouvy. Povinnost uhradit kupní cenu bude Kupujícím splněna v okamžiku připsání celé výše kupní ceny na bankovní účet Prodávajícího.</w:t>
      </w:r>
    </w:p>
    <w:p w:rsidR="00A36243" w:rsidRPr="003A6174" w:rsidRDefault="00426E45" w:rsidP="005F3F04">
      <w:pPr>
        <w:pStyle w:val="Odstavecseseznamem"/>
        <w:numPr>
          <w:ilvl w:val="0"/>
          <w:numId w:val="16"/>
        </w:numPr>
        <w:spacing w:after="120"/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3A6174">
        <w:rPr>
          <w:rFonts w:ascii="Arial" w:hAnsi="Arial" w:cs="Arial"/>
          <w:sz w:val="22"/>
          <w:szCs w:val="22"/>
        </w:rPr>
        <w:t xml:space="preserve">Platby budou probíhat výhradně v Kč a rovněž veškeré cenové údaje budou v této měně. </w:t>
      </w:r>
      <w:r w:rsidR="00A36243" w:rsidRPr="003A6174">
        <w:rPr>
          <w:rFonts w:ascii="Arial" w:hAnsi="Arial" w:cs="Arial"/>
          <w:sz w:val="22"/>
          <w:szCs w:val="22"/>
        </w:rPr>
        <w:t xml:space="preserve">Kupující neposkytuje </w:t>
      </w:r>
      <w:r w:rsidR="00AF5BBF" w:rsidRPr="003A6174">
        <w:rPr>
          <w:rFonts w:ascii="Arial" w:hAnsi="Arial" w:cs="Arial"/>
          <w:sz w:val="22"/>
          <w:szCs w:val="22"/>
        </w:rPr>
        <w:t xml:space="preserve">žádné </w:t>
      </w:r>
      <w:r w:rsidR="00A36243" w:rsidRPr="003A6174">
        <w:rPr>
          <w:rFonts w:ascii="Arial" w:hAnsi="Arial" w:cs="Arial"/>
          <w:sz w:val="22"/>
          <w:szCs w:val="22"/>
        </w:rPr>
        <w:t xml:space="preserve">zálohy na úhradu </w:t>
      </w:r>
      <w:r w:rsidR="00575D3E" w:rsidRPr="003A6174">
        <w:rPr>
          <w:rFonts w:ascii="Arial" w:hAnsi="Arial" w:cs="Arial"/>
          <w:sz w:val="22"/>
          <w:szCs w:val="22"/>
        </w:rPr>
        <w:t>Zboží</w:t>
      </w:r>
      <w:r w:rsidR="00A36243" w:rsidRPr="003A6174">
        <w:rPr>
          <w:rFonts w:ascii="Arial" w:hAnsi="Arial" w:cs="Arial"/>
          <w:sz w:val="22"/>
          <w:szCs w:val="22"/>
        </w:rPr>
        <w:t>.</w:t>
      </w:r>
    </w:p>
    <w:p w:rsidR="00314FFB" w:rsidRPr="003A6174" w:rsidRDefault="00A36243" w:rsidP="005F3F04">
      <w:pPr>
        <w:pStyle w:val="Odstavecseseznamem"/>
        <w:numPr>
          <w:ilvl w:val="0"/>
          <w:numId w:val="16"/>
        </w:numPr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3A6174">
        <w:rPr>
          <w:rFonts w:ascii="Arial" w:hAnsi="Arial" w:cs="Arial"/>
          <w:sz w:val="22"/>
          <w:szCs w:val="22"/>
        </w:rPr>
        <w:t xml:space="preserve">V případě prodlení Kupujícího s úhradou faktury je Prodávající oprávněn uplatnit vůči Kupujícímu úrok z prodlení ve výši 0,05 % z dlužné částky za každý i jen započatý den prodlení s úhradou faktury. </w:t>
      </w:r>
    </w:p>
    <w:p w:rsidR="00A36243" w:rsidRPr="003A6174" w:rsidRDefault="00A36243" w:rsidP="005F3F04">
      <w:pPr>
        <w:pStyle w:val="Odstavecseseznamem"/>
        <w:numPr>
          <w:ilvl w:val="0"/>
          <w:numId w:val="16"/>
        </w:numPr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3A6174">
        <w:rPr>
          <w:rFonts w:ascii="Arial" w:hAnsi="Arial" w:cs="Arial"/>
          <w:sz w:val="22"/>
          <w:szCs w:val="22"/>
        </w:rPr>
        <w:t>Kupující je oprávněn započíst jakoukoli smluvní pokutu, kterou je povinen uhradit Prodávajícímu, proti fakturované kupní ceně.</w:t>
      </w:r>
    </w:p>
    <w:p w:rsidR="00426E45" w:rsidRPr="003A6174" w:rsidRDefault="00426E45" w:rsidP="00A36243">
      <w:pPr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</w:p>
    <w:p w:rsidR="00A36243" w:rsidRPr="003A6174" w:rsidRDefault="00A36243" w:rsidP="00A36243">
      <w:pPr>
        <w:ind w:left="709" w:hanging="709"/>
        <w:jc w:val="center"/>
        <w:rPr>
          <w:rFonts w:ascii="Arial" w:hAnsi="Arial" w:cs="Arial"/>
          <w:b/>
          <w:sz w:val="22"/>
          <w:szCs w:val="22"/>
        </w:rPr>
      </w:pPr>
      <w:r w:rsidRPr="003A6174">
        <w:rPr>
          <w:rFonts w:ascii="Arial" w:hAnsi="Arial" w:cs="Arial"/>
          <w:b/>
          <w:sz w:val="22"/>
          <w:szCs w:val="22"/>
        </w:rPr>
        <w:t>V.</w:t>
      </w:r>
    </w:p>
    <w:p w:rsidR="00A36243" w:rsidRPr="003A6174" w:rsidRDefault="00A36243" w:rsidP="00A36243">
      <w:pPr>
        <w:spacing w:after="120"/>
        <w:jc w:val="center"/>
        <w:rPr>
          <w:rFonts w:ascii="Arial" w:hAnsi="Arial" w:cs="Arial"/>
          <w:b/>
          <w:sz w:val="22"/>
          <w:szCs w:val="22"/>
        </w:rPr>
      </w:pPr>
      <w:r w:rsidRPr="003A6174">
        <w:rPr>
          <w:rFonts w:ascii="Arial" w:hAnsi="Arial" w:cs="Arial"/>
          <w:b/>
          <w:sz w:val="22"/>
          <w:szCs w:val="22"/>
        </w:rPr>
        <w:t>Práva a povinnosti smluvních stran</w:t>
      </w:r>
    </w:p>
    <w:p w:rsidR="00A36243" w:rsidRPr="007C4D62" w:rsidRDefault="00A36243" w:rsidP="005F3F04">
      <w:pPr>
        <w:pStyle w:val="Odstavecseseznamem"/>
        <w:numPr>
          <w:ilvl w:val="0"/>
          <w:numId w:val="15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7C4D62">
        <w:rPr>
          <w:rFonts w:ascii="Arial" w:hAnsi="Arial" w:cs="Arial"/>
          <w:sz w:val="22"/>
          <w:szCs w:val="22"/>
        </w:rPr>
        <w:t>Prodávající je povinen dodat předmět plnění za podmínek dle této Smlouvy a předmět plnění musí odpovídat technickým požadavkům specifikovaným v </w:t>
      </w:r>
      <w:r w:rsidR="00314FFB" w:rsidRPr="007C4D62">
        <w:rPr>
          <w:rFonts w:ascii="Arial" w:hAnsi="Arial" w:cs="Arial"/>
          <w:sz w:val="22"/>
          <w:szCs w:val="22"/>
        </w:rPr>
        <w:t>Příloze</w:t>
      </w:r>
      <w:r w:rsidRPr="007C4D62">
        <w:rPr>
          <w:rFonts w:ascii="Arial" w:hAnsi="Arial" w:cs="Arial"/>
          <w:sz w:val="22"/>
          <w:szCs w:val="22"/>
        </w:rPr>
        <w:t xml:space="preserve"> č. 1 této Smlouvy a musí být bez jakýchkoliv vad.</w:t>
      </w:r>
    </w:p>
    <w:p w:rsidR="00A36243" w:rsidRPr="007C4D62" w:rsidRDefault="00C83FD3" w:rsidP="005F3F04">
      <w:pPr>
        <w:pStyle w:val="Odstavecseseznamem"/>
        <w:numPr>
          <w:ilvl w:val="0"/>
          <w:numId w:val="15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7C4D62">
        <w:rPr>
          <w:rFonts w:ascii="Arial" w:hAnsi="Arial" w:cs="Arial"/>
          <w:sz w:val="22"/>
          <w:szCs w:val="22"/>
        </w:rPr>
        <w:t>P</w:t>
      </w:r>
      <w:r w:rsidR="00A36243" w:rsidRPr="007C4D62">
        <w:rPr>
          <w:rFonts w:ascii="Arial" w:hAnsi="Arial" w:cs="Arial"/>
          <w:sz w:val="22"/>
          <w:szCs w:val="22"/>
        </w:rPr>
        <w:t>rodávající souhlasí s tím, že jakékoliv jeho pohledávky vůči Kupujícímu, které vzniknou na základě této Smlouvy, nebude moci postoupit ani započítat jednostranným právním úkonem.</w:t>
      </w:r>
    </w:p>
    <w:p w:rsidR="007C4D62" w:rsidRPr="007C4D62" w:rsidRDefault="007C4D62" w:rsidP="007C4D62">
      <w:pPr>
        <w:pStyle w:val="Odstavecseseznamem"/>
        <w:numPr>
          <w:ilvl w:val="0"/>
          <w:numId w:val="15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Prodávající</w:t>
      </w:r>
      <w:r w:rsidRPr="007C4D62">
        <w:rPr>
          <w:rFonts w:ascii="Arial" w:hAnsi="Arial" w:cs="Arial"/>
          <w:sz w:val="22"/>
          <w:szCs w:val="22"/>
        </w:rPr>
        <w:t xml:space="preserve"> je povinen uchovávat veškerou dokumentaci související s realizací projektu včetně účetních dokladů minimálně do konce roku 2028, pokud nestanovuje závazný právní předpis lhůtu delší.</w:t>
      </w:r>
    </w:p>
    <w:p w:rsidR="007C4D62" w:rsidRPr="00B17DC1" w:rsidRDefault="0090254C" w:rsidP="007C4D62">
      <w:pPr>
        <w:pStyle w:val="Odstavecseseznamem"/>
        <w:numPr>
          <w:ilvl w:val="0"/>
          <w:numId w:val="15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B17DC1">
        <w:rPr>
          <w:rFonts w:ascii="Arial" w:hAnsi="Arial" w:cs="Arial"/>
          <w:sz w:val="22"/>
          <w:szCs w:val="22"/>
        </w:rPr>
        <w:t>Prodávající</w:t>
      </w:r>
      <w:r w:rsidR="007C4D62" w:rsidRPr="00B17DC1">
        <w:rPr>
          <w:rFonts w:ascii="Arial" w:hAnsi="Arial" w:cs="Arial"/>
          <w:sz w:val="22"/>
          <w:szCs w:val="22"/>
        </w:rPr>
        <w:t xml:space="preserve"> je povinen poskytovat požadované informace a dokumentaci související s realizací projektu zaměstnancům nebo zmocněncům pověřených orgánů (</w:t>
      </w:r>
      <w:r w:rsidR="007805AE" w:rsidRPr="00B17DC1">
        <w:rPr>
          <w:rFonts w:ascii="Arial" w:hAnsi="Arial" w:cs="Arial"/>
          <w:sz w:val="22"/>
          <w:szCs w:val="22"/>
        </w:rPr>
        <w:t xml:space="preserve">MZe </w:t>
      </w:r>
      <w:r w:rsidR="007C4D62" w:rsidRPr="00B17DC1">
        <w:rPr>
          <w:rFonts w:ascii="Arial" w:hAnsi="Arial" w:cs="Arial"/>
          <w:sz w:val="22"/>
          <w:szCs w:val="22"/>
        </w:rPr>
        <w:t>ČR, MF ČR, Nejvyššího kontrolního úřadu, příslušného orgánu finanční správy a dalších oprávněných orgánů státní správy) a je povinen vytvořit výše uvedeným osobám podmínky k provedení kontroly vztahující se k realizaci projektu a poskytnout jim při provádění kontroly součinnost.</w:t>
      </w:r>
    </w:p>
    <w:p w:rsidR="00A36243" w:rsidRPr="007C4D62" w:rsidRDefault="0090254C" w:rsidP="007C4D62">
      <w:pPr>
        <w:pStyle w:val="Odstavecseseznamem"/>
        <w:numPr>
          <w:ilvl w:val="0"/>
          <w:numId w:val="15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Prodávající</w:t>
      </w:r>
      <w:r w:rsidR="007C4D62" w:rsidRPr="007C4D62">
        <w:rPr>
          <w:rFonts w:ascii="Arial" w:hAnsi="Arial" w:cs="Arial"/>
          <w:sz w:val="22"/>
          <w:szCs w:val="22"/>
        </w:rPr>
        <w:t xml:space="preserve"> bere na vědomí, že se podle ustanovení § 2 písm. e) zákona č. 320/2001 Sb., o finanční kontrole ve veřejné správě a o změně některých zákonů (zákon o finanční kontrole) stává osobou povinnou spolupůsobit při výkonu finanční kontroly. </w:t>
      </w:r>
      <w:r>
        <w:rPr>
          <w:rFonts w:ascii="Arial" w:hAnsi="Arial" w:cs="Arial"/>
          <w:sz w:val="22"/>
          <w:szCs w:val="22"/>
        </w:rPr>
        <w:t>Prodávající</w:t>
      </w:r>
      <w:r w:rsidR="007C4D62" w:rsidRPr="007C4D62">
        <w:rPr>
          <w:rFonts w:ascii="Arial" w:hAnsi="Arial" w:cs="Arial"/>
          <w:sz w:val="22"/>
          <w:szCs w:val="22"/>
        </w:rPr>
        <w:t xml:space="preserve"> je povinen zejména umožnit výkon veřejnoprávní kontroly a poskytnout veškerou potřebnou součinnost poskytovateli dotace a všem příslušným orgánům při výkonu jejich kontrolních oprávnění. Toto ustanovení platí také pro všechny poddodavatele dodavatele.</w:t>
      </w:r>
      <w:r w:rsidR="007C4D62">
        <w:rPr>
          <w:rFonts w:ascii="Arial" w:hAnsi="Arial" w:cs="Arial"/>
          <w:sz w:val="22"/>
          <w:szCs w:val="22"/>
        </w:rPr>
        <w:t xml:space="preserve"> </w:t>
      </w:r>
      <w:r w:rsidR="00A36243" w:rsidRPr="007C4D62">
        <w:rPr>
          <w:rFonts w:ascii="Arial" w:hAnsi="Arial" w:cs="Arial"/>
          <w:sz w:val="22"/>
          <w:szCs w:val="22"/>
        </w:rPr>
        <w:t>Prodávající se zavazuje, že pokud v souvislosti s realizací této Smlouvy při plnění svých povinností přijdou jeho pověření pracovníci do styku s osobními/citlivými údaji ve smyslu zákona č. 101/2000 Sb., o ochraně osobních údajů, v platném znění, učiní veškerá opatření, aby nedošlo k neoprávněnému nebo nahodilému přístupu k těmto údajům, k jejich změně, zničení či ztrátě, neoprávněným přenosům, k jejich jinému neoprávněnému zpracování, jakož i k jejich jinému zneužití.</w:t>
      </w:r>
    </w:p>
    <w:p w:rsidR="00A36243" w:rsidRPr="007C4D62" w:rsidRDefault="00A36243" w:rsidP="005F3F04">
      <w:pPr>
        <w:pStyle w:val="Odstavecseseznamem"/>
        <w:numPr>
          <w:ilvl w:val="0"/>
          <w:numId w:val="15"/>
        </w:numPr>
        <w:tabs>
          <w:tab w:val="left" w:pos="-3840"/>
        </w:tabs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7C4D62">
        <w:rPr>
          <w:rFonts w:ascii="Arial" w:hAnsi="Arial" w:cs="Arial"/>
          <w:sz w:val="22"/>
          <w:szCs w:val="22"/>
        </w:rPr>
        <w:t>Prodávající je povinen dodržet veškeré závazky obsažené v jeho nabídce do veřejné zakázky, která předcházela uzavření této Smlouvy.</w:t>
      </w:r>
    </w:p>
    <w:p w:rsidR="00A36243" w:rsidRPr="003A6174" w:rsidRDefault="00A36243" w:rsidP="005F3F04">
      <w:pPr>
        <w:pStyle w:val="Odstavecseseznamem"/>
        <w:numPr>
          <w:ilvl w:val="0"/>
          <w:numId w:val="15"/>
        </w:numPr>
        <w:tabs>
          <w:tab w:val="left" w:pos="-3840"/>
        </w:tabs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3A6174">
        <w:rPr>
          <w:rFonts w:ascii="Arial" w:hAnsi="Arial" w:cs="Arial"/>
          <w:sz w:val="22"/>
          <w:szCs w:val="22"/>
        </w:rPr>
        <w:t xml:space="preserve">Prodávající bere na vědomí a souhlasí s tím, že tato smlouva bude uveřejněna na profilu Kupujícího ve smyslu ust. § </w:t>
      </w:r>
      <w:r w:rsidR="001308EA" w:rsidRPr="003A6174">
        <w:rPr>
          <w:rFonts w:ascii="Arial" w:hAnsi="Arial" w:cs="Arial"/>
          <w:sz w:val="22"/>
          <w:szCs w:val="22"/>
        </w:rPr>
        <w:t>219</w:t>
      </w:r>
      <w:r w:rsidRPr="003A6174">
        <w:rPr>
          <w:rFonts w:ascii="Arial" w:hAnsi="Arial" w:cs="Arial"/>
          <w:sz w:val="22"/>
          <w:szCs w:val="22"/>
        </w:rPr>
        <w:t xml:space="preserve"> Z</w:t>
      </w:r>
      <w:r w:rsidR="001308EA" w:rsidRPr="003A6174">
        <w:rPr>
          <w:rFonts w:ascii="Arial" w:hAnsi="Arial" w:cs="Arial"/>
          <w:sz w:val="22"/>
          <w:szCs w:val="22"/>
        </w:rPr>
        <w:t>Z</w:t>
      </w:r>
      <w:r w:rsidRPr="003A6174">
        <w:rPr>
          <w:rFonts w:ascii="Arial" w:hAnsi="Arial" w:cs="Arial"/>
          <w:sz w:val="22"/>
          <w:szCs w:val="22"/>
        </w:rPr>
        <w:t xml:space="preserve">VZ, stejně tak jako bude uveřejněna výše skutečně uhrazené ceny za plnění předmětu této smlouvy, a to ve lhůtách a způsobem uvedeným v ust. § </w:t>
      </w:r>
      <w:r w:rsidR="001308EA" w:rsidRPr="003A6174">
        <w:rPr>
          <w:rFonts w:ascii="Arial" w:hAnsi="Arial" w:cs="Arial"/>
          <w:sz w:val="22"/>
          <w:szCs w:val="22"/>
        </w:rPr>
        <w:t>219</w:t>
      </w:r>
      <w:r w:rsidRPr="003A6174">
        <w:rPr>
          <w:rFonts w:ascii="Arial" w:hAnsi="Arial" w:cs="Arial"/>
          <w:sz w:val="22"/>
          <w:szCs w:val="22"/>
        </w:rPr>
        <w:t xml:space="preserve"> </w:t>
      </w:r>
      <w:r w:rsidR="001308EA" w:rsidRPr="003A6174">
        <w:rPr>
          <w:rFonts w:ascii="Arial" w:hAnsi="Arial" w:cs="Arial"/>
          <w:sz w:val="22"/>
          <w:szCs w:val="22"/>
        </w:rPr>
        <w:t>Z</w:t>
      </w:r>
      <w:r w:rsidRPr="003A6174">
        <w:rPr>
          <w:rFonts w:ascii="Arial" w:hAnsi="Arial" w:cs="Arial"/>
          <w:sz w:val="22"/>
          <w:szCs w:val="22"/>
        </w:rPr>
        <w:t>ZVZ.</w:t>
      </w:r>
      <w:r w:rsidR="00575D3E" w:rsidRPr="003A6174">
        <w:rPr>
          <w:rFonts w:ascii="Arial" w:hAnsi="Arial" w:cs="Arial"/>
          <w:sz w:val="22"/>
          <w:szCs w:val="22"/>
        </w:rPr>
        <w:t xml:space="preserve"> Prodávající bere rovněž na vědomí a souhlasí, že tato Smlouva </w:t>
      </w:r>
      <w:r w:rsidR="00871DCD" w:rsidRPr="003A6174">
        <w:rPr>
          <w:rFonts w:ascii="Arial" w:hAnsi="Arial" w:cs="Arial"/>
          <w:sz w:val="22"/>
          <w:szCs w:val="22"/>
        </w:rPr>
        <w:t xml:space="preserve">včetně jejích příloh </w:t>
      </w:r>
      <w:r w:rsidR="00575D3E" w:rsidRPr="003A6174">
        <w:rPr>
          <w:rFonts w:ascii="Arial" w:hAnsi="Arial" w:cs="Arial"/>
          <w:sz w:val="22"/>
          <w:szCs w:val="22"/>
        </w:rPr>
        <w:t xml:space="preserve">bude uveřejněna prostřednictvím registru smluv v souladu se zák. č. 340/2015 Sb., o registru smluv, v platném znění. </w:t>
      </w:r>
      <w:r w:rsidR="00426E45" w:rsidRPr="003A6174">
        <w:rPr>
          <w:rFonts w:ascii="Arial" w:hAnsi="Arial" w:cs="Arial"/>
          <w:sz w:val="22"/>
          <w:szCs w:val="22"/>
        </w:rPr>
        <w:tab/>
      </w:r>
      <w:r w:rsidRPr="003A6174">
        <w:rPr>
          <w:rFonts w:ascii="Arial" w:hAnsi="Arial" w:cs="Arial"/>
          <w:sz w:val="22"/>
          <w:szCs w:val="22"/>
        </w:rPr>
        <w:t xml:space="preserve"> </w:t>
      </w:r>
    </w:p>
    <w:p w:rsidR="00A36243" w:rsidRDefault="00A36243" w:rsidP="00A36243">
      <w:pPr>
        <w:jc w:val="center"/>
        <w:outlineLvl w:val="0"/>
        <w:rPr>
          <w:rFonts w:ascii="Arial" w:hAnsi="Arial" w:cs="Arial"/>
          <w:b/>
          <w:sz w:val="22"/>
          <w:szCs w:val="22"/>
        </w:rPr>
      </w:pPr>
      <w:bookmarkStart w:id="144" w:name="_Toc328466057"/>
      <w:bookmarkStart w:id="145" w:name="_Toc331144128"/>
      <w:bookmarkStart w:id="146" w:name="_Toc331147253"/>
      <w:bookmarkStart w:id="147" w:name="_Toc331492339"/>
      <w:bookmarkStart w:id="148" w:name="_Toc332027174"/>
      <w:bookmarkStart w:id="149" w:name="_Toc332288376"/>
      <w:bookmarkStart w:id="150" w:name="_Toc332288566"/>
      <w:bookmarkStart w:id="151" w:name="_Toc332778305"/>
      <w:bookmarkStart w:id="152" w:name="_Toc332778484"/>
      <w:bookmarkStart w:id="153" w:name="_Toc362448620"/>
      <w:bookmarkStart w:id="154" w:name="_Toc362503927"/>
      <w:bookmarkStart w:id="155" w:name="_Toc382375892"/>
      <w:bookmarkStart w:id="156" w:name="_Toc382486916"/>
      <w:bookmarkStart w:id="157" w:name="_Toc382488270"/>
    </w:p>
    <w:p w:rsidR="00B17DC1" w:rsidRDefault="00B17DC1" w:rsidP="00A36243">
      <w:pPr>
        <w:jc w:val="center"/>
        <w:outlineLvl w:val="0"/>
        <w:rPr>
          <w:rFonts w:ascii="Arial" w:hAnsi="Arial" w:cs="Arial"/>
          <w:b/>
          <w:sz w:val="22"/>
          <w:szCs w:val="22"/>
        </w:rPr>
      </w:pPr>
    </w:p>
    <w:p w:rsidR="00B17DC1" w:rsidRDefault="00B17DC1" w:rsidP="00A36243">
      <w:pPr>
        <w:jc w:val="center"/>
        <w:outlineLvl w:val="0"/>
        <w:rPr>
          <w:rFonts w:ascii="Arial" w:hAnsi="Arial" w:cs="Arial"/>
          <w:b/>
          <w:sz w:val="22"/>
          <w:szCs w:val="22"/>
        </w:rPr>
      </w:pPr>
    </w:p>
    <w:p w:rsidR="00B17DC1" w:rsidRPr="003A6174" w:rsidRDefault="00B17DC1" w:rsidP="00A36243">
      <w:pPr>
        <w:jc w:val="center"/>
        <w:outlineLvl w:val="0"/>
        <w:rPr>
          <w:rFonts w:ascii="Arial" w:hAnsi="Arial" w:cs="Arial"/>
          <w:b/>
          <w:sz w:val="22"/>
          <w:szCs w:val="22"/>
        </w:rPr>
      </w:pPr>
    </w:p>
    <w:p w:rsidR="00A36243" w:rsidRPr="003A6174" w:rsidRDefault="00A36243" w:rsidP="00A36243">
      <w:pPr>
        <w:jc w:val="center"/>
        <w:outlineLvl w:val="0"/>
        <w:rPr>
          <w:rFonts w:ascii="Arial" w:hAnsi="Arial" w:cs="Arial"/>
          <w:b/>
          <w:sz w:val="22"/>
          <w:szCs w:val="22"/>
        </w:rPr>
      </w:pPr>
      <w:bookmarkStart w:id="158" w:name="_Toc387922325"/>
      <w:bookmarkStart w:id="159" w:name="_Toc388252265"/>
      <w:bookmarkStart w:id="160" w:name="_Toc388346218"/>
      <w:r w:rsidRPr="003A6174">
        <w:rPr>
          <w:rFonts w:ascii="Arial" w:hAnsi="Arial" w:cs="Arial"/>
          <w:b/>
          <w:sz w:val="22"/>
          <w:szCs w:val="22"/>
        </w:rPr>
        <w:t>VI.</w:t>
      </w:r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</w:p>
    <w:p w:rsidR="00A36243" w:rsidRPr="003A6174" w:rsidRDefault="00A36243" w:rsidP="00A36243">
      <w:pPr>
        <w:spacing w:after="120"/>
        <w:jc w:val="center"/>
        <w:outlineLvl w:val="0"/>
        <w:rPr>
          <w:rFonts w:ascii="Arial" w:hAnsi="Arial" w:cs="Arial"/>
          <w:b/>
          <w:sz w:val="22"/>
          <w:szCs w:val="22"/>
        </w:rPr>
      </w:pPr>
      <w:bookmarkStart w:id="161" w:name="_Toc362448621"/>
      <w:bookmarkStart w:id="162" w:name="_Toc362503928"/>
      <w:bookmarkStart w:id="163" w:name="_Toc382375893"/>
      <w:bookmarkStart w:id="164" w:name="_Toc382486917"/>
      <w:bookmarkStart w:id="165" w:name="_Toc382488271"/>
      <w:bookmarkStart w:id="166" w:name="_Toc387922326"/>
      <w:bookmarkStart w:id="167" w:name="_Toc388252266"/>
      <w:bookmarkStart w:id="168" w:name="_Toc388346219"/>
      <w:r w:rsidRPr="003A6174">
        <w:rPr>
          <w:rFonts w:ascii="Arial" w:hAnsi="Arial" w:cs="Arial"/>
          <w:b/>
          <w:sz w:val="22"/>
          <w:szCs w:val="22"/>
        </w:rPr>
        <w:t>Záruka za jakost</w:t>
      </w:r>
      <w:bookmarkEnd w:id="161"/>
      <w:bookmarkEnd w:id="162"/>
      <w:bookmarkEnd w:id="163"/>
      <w:bookmarkEnd w:id="164"/>
      <w:bookmarkEnd w:id="165"/>
      <w:bookmarkEnd w:id="166"/>
      <w:bookmarkEnd w:id="167"/>
      <w:bookmarkEnd w:id="168"/>
    </w:p>
    <w:p w:rsidR="00A36243" w:rsidRPr="003A6174" w:rsidRDefault="00A36243" w:rsidP="00871DCD">
      <w:pPr>
        <w:pStyle w:val="Odstavecseseznamem"/>
        <w:numPr>
          <w:ilvl w:val="0"/>
          <w:numId w:val="8"/>
        </w:numPr>
        <w:tabs>
          <w:tab w:val="left" w:pos="426"/>
        </w:tabs>
        <w:spacing w:before="120"/>
        <w:ind w:left="357" w:hanging="357"/>
        <w:jc w:val="both"/>
        <w:rPr>
          <w:rFonts w:ascii="Arial" w:hAnsi="Arial" w:cs="Arial"/>
          <w:sz w:val="22"/>
          <w:szCs w:val="22"/>
        </w:rPr>
      </w:pPr>
      <w:r w:rsidRPr="003A6174">
        <w:rPr>
          <w:rFonts w:ascii="Arial" w:hAnsi="Arial" w:cs="Arial"/>
          <w:sz w:val="22"/>
          <w:szCs w:val="22"/>
        </w:rPr>
        <w:t>Prodávající</w:t>
      </w:r>
      <w:r w:rsidR="00784163" w:rsidRPr="003A6174">
        <w:rPr>
          <w:rFonts w:ascii="Arial" w:hAnsi="Arial" w:cs="Arial"/>
          <w:sz w:val="22"/>
          <w:szCs w:val="22"/>
        </w:rPr>
        <w:t xml:space="preserve"> je povinen odevzdat Kupujícímu </w:t>
      </w:r>
      <w:r w:rsidR="00AA237C" w:rsidRPr="003A6174">
        <w:rPr>
          <w:rFonts w:ascii="Arial" w:hAnsi="Arial" w:cs="Arial"/>
          <w:sz w:val="22"/>
          <w:szCs w:val="22"/>
        </w:rPr>
        <w:t>Z</w:t>
      </w:r>
      <w:r w:rsidR="00784163" w:rsidRPr="003A6174">
        <w:rPr>
          <w:rFonts w:ascii="Arial" w:hAnsi="Arial" w:cs="Arial"/>
          <w:sz w:val="22"/>
          <w:szCs w:val="22"/>
        </w:rPr>
        <w:t>boží v množství, jakosti a za podmínek uvedených v Příloze č. 1 této Smlouvy a dalších ustanovení této Smlouvy, jinak má plnění vady. Za vadu se považuje i plnění jiného Zboží. Za vady jsou považovány i vady v dokladech nutných pro užívání Zboží.</w:t>
      </w:r>
      <w:r w:rsidR="0090254C">
        <w:rPr>
          <w:rFonts w:ascii="Arial" w:hAnsi="Arial" w:cs="Arial"/>
          <w:sz w:val="22"/>
          <w:szCs w:val="22"/>
        </w:rPr>
        <w:t xml:space="preserve"> Prodávající poskytuje Kupujícímu záruku za jakost v délce </w:t>
      </w:r>
      <w:r w:rsidR="0090254C" w:rsidRPr="0090254C">
        <w:rPr>
          <w:rFonts w:ascii="Arial" w:hAnsi="Arial" w:cs="Arial"/>
          <w:b/>
          <w:sz w:val="22"/>
          <w:szCs w:val="22"/>
        </w:rPr>
        <w:t>nejméně 24 měsíců</w:t>
      </w:r>
      <w:r w:rsidR="0090254C">
        <w:rPr>
          <w:rFonts w:ascii="Arial" w:hAnsi="Arial" w:cs="Arial"/>
          <w:sz w:val="22"/>
          <w:szCs w:val="22"/>
        </w:rPr>
        <w:t xml:space="preserve"> od předání Zboží bez vad na základě Předávacího protokolu podepsaného oprávněnými zástupci obou smluvních stran. </w:t>
      </w:r>
    </w:p>
    <w:p w:rsidR="001308EA" w:rsidRPr="003A6174" w:rsidRDefault="00E04777" w:rsidP="00871DCD">
      <w:pPr>
        <w:pStyle w:val="Odstavecseseznamem"/>
        <w:widowControl w:val="0"/>
        <w:numPr>
          <w:ilvl w:val="0"/>
          <w:numId w:val="8"/>
        </w:numPr>
        <w:tabs>
          <w:tab w:val="left" w:pos="426"/>
        </w:tabs>
        <w:suppressAutoHyphens/>
        <w:spacing w:before="120" w:after="120"/>
        <w:ind w:left="357" w:hanging="357"/>
        <w:jc w:val="both"/>
        <w:rPr>
          <w:rFonts w:ascii="Arial" w:hAnsi="Arial" w:cs="Arial"/>
          <w:sz w:val="22"/>
          <w:szCs w:val="22"/>
        </w:rPr>
      </w:pPr>
      <w:r w:rsidRPr="003A6174">
        <w:rPr>
          <w:rFonts w:ascii="Arial" w:hAnsi="Arial" w:cs="Arial"/>
          <w:sz w:val="22"/>
          <w:szCs w:val="22"/>
        </w:rPr>
        <w:t xml:space="preserve">Zárukou za jakost se </w:t>
      </w:r>
      <w:r w:rsidR="001308EA" w:rsidRPr="003A6174">
        <w:rPr>
          <w:rFonts w:ascii="Arial" w:hAnsi="Arial" w:cs="Arial"/>
          <w:sz w:val="22"/>
          <w:szCs w:val="22"/>
        </w:rPr>
        <w:t xml:space="preserve">Prodávající </w:t>
      </w:r>
      <w:r w:rsidRPr="003A6174">
        <w:rPr>
          <w:rFonts w:ascii="Arial" w:hAnsi="Arial" w:cs="Arial"/>
          <w:sz w:val="22"/>
          <w:szCs w:val="22"/>
        </w:rPr>
        <w:t xml:space="preserve">zavazuje, že Zboží bude po dobu běhu záruční lhůty způsobilé k použití pro obvyklý účel a že si uchová obvyklé vlastnosti. </w:t>
      </w:r>
    </w:p>
    <w:p w:rsidR="00A36243" w:rsidRPr="003A6174" w:rsidRDefault="00A36243" w:rsidP="00871DCD">
      <w:pPr>
        <w:pStyle w:val="Odstavecseseznamem"/>
        <w:widowControl w:val="0"/>
        <w:numPr>
          <w:ilvl w:val="0"/>
          <w:numId w:val="8"/>
        </w:numPr>
        <w:suppressAutoHyphens/>
        <w:spacing w:before="120" w:after="120"/>
        <w:ind w:left="357" w:hanging="357"/>
        <w:jc w:val="both"/>
        <w:rPr>
          <w:rFonts w:ascii="Arial" w:hAnsi="Arial" w:cs="Arial"/>
          <w:sz w:val="22"/>
          <w:szCs w:val="22"/>
        </w:rPr>
      </w:pPr>
      <w:r w:rsidRPr="003A6174">
        <w:rPr>
          <w:rFonts w:ascii="Arial" w:hAnsi="Arial" w:cs="Arial"/>
          <w:sz w:val="22"/>
          <w:szCs w:val="22"/>
        </w:rPr>
        <w:t xml:space="preserve">Kupující </w:t>
      </w:r>
      <w:r w:rsidR="001B5B46" w:rsidRPr="003A6174">
        <w:rPr>
          <w:rFonts w:ascii="Arial" w:hAnsi="Arial" w:cs="Arial"/>
          <w:sz w:val="22"/>
          <w:szCs w:val="22"/>
        </w:rPr>
        <w:t>je povinen telefonicky nebo písemně (emailem) prostřednictvím kontaktní osoby ohlásit Prodávajícímu (kontaktní osobě) záruční vady neprodleně poté, co je zjistí. Záruční vada je včas uplatněna odesláním ohlášení i v poslední den záruční doby.</w:t>
      </w:r>
    </w:p>
    <w:p w:rsidR="00233261" w:rsidRPr="003A6174" w:rsidRDefault="00A36243" w:rsidP="00871DCD">
      <w:pPr>
        <w:pStyle w:val="Odstavecseseznamem"/>
        <w:widowControl w:val="0"/>
        <w:numPr>
          <w:ilvl w:val="0"/>
          <w:numId w:val="8"/>
        </w:numPr>
        <w:suppressAutoHyphens/>
        <w:spacing w:before="120" w:after="120"/>
        <w:ind w:left="357" w:hanging="357"/>
        <w:jc w:val="both"/>
        <w:rPr>
          <w:rFonts w:ascii="Arial" w:hAnsi="Arial" w:cs="Arial"/>
          <w:sz w:val="22"/>
          <w:szCs w:val="22"/>
        </w:rPr>
      </w:pPr>
      <w:r w:rsidRPr="003A6174">
        <w:rPr>
          <w:rFonts w:ascii="Arial" w:hAnsi="Arial" w:cs="Arial"/>
          <w:sz w:val="22"/>
          <w:szCs w:val="22"/>
        </w:rPr>
        <w:t xml:space="preserve">V záruční lhůtě je Prodávající povinen odstraňovat reklamované vady, popřípadě uspokojit jiný nárok Kupujícího z vadného plnění, a to tak, že Prodávající </w:t>
      </w:r>
      <w:r w:rsidR="00673F9D" w:rsidRPr="003A6174">
        <w:rPr>
          <w:rFonts w:ascii="Arial" w:hAnsi="Arial" w:cs="Arial"/>
          <w:sz w:val="22"/>
          <w:szCs w:val="22"/>
        </w:rPr>
        <w:t xml:space="preserve">je povinen diagnostikovat vadu Zboží nejpozději do 3 </w:t>
      </w:r>
      <w:r w:rsidR="00D80BA3" w:rsidRPr="003A6174">
        <w:rPr>
          <w:rFonts w:ascii="Arial" w:hAnsi="Arial" w:cs="Arial"/>
          <w:sz w:val="22"/>
          <w:szCs w:val="22"/>
        </w:rPr>
        <w:t>p</w:t>
      </w:r>
      <w:r w:rsidR="00E04777" w:rsidRPr="003A6174">
        <w:rPr>
          <w:rFonts w:ascii="Arial" w:hAnsi="Arial" w:cs="Arial"/>
          <w:sz w:val="22"/>
          <w:szCs w:val="22"/>
        </w:rPr>
        <w:t xml:space="preserve">racovních dní od oznámení vady Kupujícím. </w:t>
      </w:r>
      <w:r w:rsidR="00C37F27" w:rsidRPr="003A6174">
        <w:rPr>
          <w:rFonts w:ascii="Arial" w:hAnsi="Arial" w:cs="Arial"/>
          <w:sz w:val="22"/>
          <w:szCs w:val="22"/>
        </w:rPr>
        <w:t>V</w:t>
      </w:r>
      <w:r w:rsidR="00673F9D" w:rsidRPr="003A6174">
        <w:rPr>
          <w:rFonts w:ascii="Arial" w:hAnsi="Arial" w:cs="Arial"/>
          <w:sz w:val="22"/>
          <w:szCs w:val="22"/>
        </w:rPr>
        <w:t> </w:t>
      </w:r>
      <w:r w:rsidR="00C37F27" w:rsidRPr="003A6174">
        <w:rPr>
          <w:rFonts w:ascii="Arial" w:hAnsi="Arial" w:cs="Arial"/>
          <w:sz w:val="22"/>
          <w:szCs w:val="22"/>
        </w:rPr>
        <w:t>případě</w:t>
      </w:r>
      <w:r w:rsidR="00673F9D" w:rsidRPr="003A6174">
        <w:rPr>
          <w:rFonts w:ascii="Arial" w:hAnsi="Arial" w:cs="Arial"/>
          <w:sz w:val="22"/>
          <w:szCs w:val="22"/>
        </w:rPr>
        <w:t xml:space="preserve">, že se jedná o běžnou vadu, je povinností Prodávajícího odstranit takovou vadu na místě, tj. v místě, kde se Zboží nachází, a to v den, kdy je vada Prodávajícím diagnostikována. V případě složitějších vad, kdy je nutné např. objednat nějaký komponent Zboží apod., bude lhůta pro opravu vady stanovena formou písemného zápisu po dohodě obou smluvních stran.    </w:t>
      </w:r>
      <w:r w:rsidR="00C37F27" w:rsidRPr="003A6174">
        <w:rPr>
          <w:rFonts w:ascii="Arial" w:hAnsi="Arial" w:cs="Arial"/>
          <w:sz w:val="22"/>
          <w:szCs w:val="22"/>
        </w:rPr>
        <w:t xml:space="preserve"> </w:t>
      </w:r>
    </w:p>
    <w:p w:rsidR="00C37F27" w:rsidRPr="003A6174" w:rsidRDefault="00233261" w:rsidP="00871DCD">
      <w:pPr>
        <w:pStyle w:val="Odstavecseseznamem"/>
        <w:widowControl w:val="0"/>
        <w:numPr>
          <w:ilvl w:val="0"/>
          <w:numId w:val="8"/>
        </w:numPr>
        <w:suppressAutoHyphens/>
        <w:spacing w:before="120" w:after="120"/>
        <w:ind w:left="357" w:hanging="357"/>
        <w:jc w:val="both"/>
        <w:rPr>
          <w:rFonts w:ascii="Arial" w:hAnsi="Arial" w:cs="Arial"/>
          <w:sz w:val="22"/>
          <w:szCs w:val="22"/>
        </w:rPr>
      </w:pPr>
      <w:r w:rsidRPr="003A6174">
        <w:rPr>
          <w:rFonts w:ascii="Arial" w:hAnsi="Arial" w:cs="Arial"/>
          <w:sz w:val="22"/>
          <w:szCs w:val="22"/>
        </w:rPr>
        <w:t xml:space="preserve">V případě prodlení Prodávajícího s dodáním Zboží a splněním veškerých povinností uvedených v čl. II. této smlouvy, je Kupující oprávněn požadovat na Prodávajícím zaplacení smluvní pokuty ve výši </w:t>
      </w:r>
      <w:r w:rsidR="00C1058E">
        <w:rPr>
          <w:rFonts w:ascii="Arial" w:hAnsi="Arial" w:cs="Arial"/>
          <w:sz w:val="22"/>
          <w:szCs w:val="22"/>
        </w:rPr>
        <w:t>1000,-Kč</w:t>
      </w:r>
      <w:r w:rsidR="001308EA" w:rsidRPr="003A6174">
        <w:rPr>
          <w:rFonts w:ascii="Arial" w:hAnsi="Arial" w:cs="Arial"/>
          <w:sz w:val="22"/>
          <w:szCs w:val="22"/>
        </w:rPr>
        <w:t xml:space="preserve">, a to </w:t>
      </w:r>
      <w:r w:rsidRPr="003A6174">
        <w:rPr>
          <w:rFonts w:ascii="Arial" w:hAnsi="Arial" w:cs="Arial"/>
          <w:sz w:val="22"/>
          <w:szCs w:val="22"/>
        </w:rPr>
        <w:t>za každý i započatý den prodlení, čímž není dotčen nárok Kupujícího na náhradu vzniklé újmy</w:t>
      </w:r>
      <w:r w:rsidR="001308EA" w:rsidRPr="003A6174">
        <w:rPr>
          <w:rFonts w:ascii="Arial" w:hAnsi="Arial" w:cs="Arial"/>
          <w:sz w:val="22"/>
          <w:szCs w:val="22"/>
        </w:rPr>
        <w:t>.</w:t>
      </w:r>
    </w:p>
    <w:p w:rsidR="001308EA" w:rsidRPr="003A6174" w:rsidRDefault="00A36243" w:rsidP="00871DCD">
      <w:pPr>
        <w:pStyle w:val="Odstavecseseznamem"/>
        <w:widowControl w:val="0"/>
        <w:numPr>
          <w:ilvl w:val="0"/>
          <w:numId w:val="8"/>
        </w:numPr>
        <w:suppressAutoHyphens/>
        <w:spacing w:before="120" w:after="120"/>
        <w:ind w:left="357" w:hanging="357"/>
        <w:jc w:val="both"/>
        <w:rPr>
          <w:rFonts w:ascii="Arial" w:hAnsi="Arial" w:cs="Arial"/>
          <w:sz w:val="22"/>
          <w:szCs w:val="22"/>
        </w:rPr>
      </w:pPr>
      <w:r w:rsidRPr="003A6174">
        <w:rPr>
          <w:rFonts w:ascii="Arial" w:hAnsi="Arial" w:cs="Arial"/>
          <w:sz w:val="22"/>
          <w:szCs w:val="22"/>
        </w:rPr>
        <w:t xml:space="preserve">V případě nedodržení </w:t>
      </w:r>
      <w:r w:rsidR="001308EA" w:rsidRPr="003A6174">
        <w:rPr>
          <w:rFonts w:ascii="Arial" w:hAnsi="Arial" w:cs="Arial"/>
          <w:sz w:val="22"/>
          <w:szCs w:val="22"/>
        </w:rPr>
        <w:t>lhůty pro odstranění vady Zboží dle čl. 6 odst. 6.4 této Smlouvy, je Kupující oprávněn požadovat na Prodávajícím smluvní pokutu ve výši 1.000,-Kč za každ</w:t>
      </w:r>
      <w:r w:rsidR="00575D3E" w:rsidRPr="003A6174">
        <w:rPr>
          <w:rFonts w:ascii="Arial" w:hAnsi="Arial" w:cs="Arial"/>
          <w:sz w:val="22"/>
          <w:szCs w:val="22"/>
        </w:rPr>
        <w:t>ý</w:t>
      </w:r>
      <w:r w:rsidR="001308EA" w:rsidRPr="003A6174">
        <w:rPr>
          <w:rFonts w:ascii="Arial" w:hAnsi="Arial" w:cs="Arial"/>
          <w:sz w:val="22"/>
          <w:szCs w:val="22"/>
        </w:rPr>
        <w:t xml:space="preserve"> i započatý den prodlení s odstraněním příslušné vady Zboží</w:t>
      </w:r>
      <w:r w:rsidR="00575D3E" w:rsidRPr="003A6174">
        <w:rPr>
          <w:rFonts w:ascii="Arial" w:hAnsi="Arial" w:cs="Arial"/>
          <w:sz w:val="22"/>
          <w:szCs w:val="22"/>
        </w:rPr>
        <w:t xml:space="preserve"> v</w:t>
      </w:r>
      <w:r w:rsidR="00673F9D" w:rsidRPr="003A6174">
        <w:rPr>
          <w:rFonts w:ascii="Arial" w:hAnsi="Arial" w:cs="Arial"/>
          <w:sz w:val="22"/>
          <w:szCs w:val="22"/>
        </w:rPr>
        <w:t xml:space="preserve"> každém </w:t>
      </w:r>
      <w:r w:rsidR="00575D3E" w:rsidRPr="003A6174">
        <w:rPr>
          <w:rFonts w:ascii="Arial" w:hAnsi="Arial" w:cs="Arial"/>
          <w:sz w:val="22"/>
          <w:szCs w:val="22"/>
        </w:rPr>
        <w:t xml:space="preserve">jednotlivém případě. </w:t>
      </w:r>
      <w:r w:rsidR="001308EA" w:rsidRPr="003A6174">
        <w:rPr>
          <w:rFonts w:ascii="Arial" w:hAnsi="Arial" w:cs="Arial"/>
          <w:sz w:val="22"/>
          <w:szCs w:val="22"/>
        </w:rPr>
        <w:t xml:space="preserve">  </w:t>
      </w:r>
    </w:p>
    <w:p w:rsidR="0090254C" w:rsidRPr="0090254C" w:rsidRDefault="0090254C" w:rsidP="0090254C">
      <w:pPr>
        <w:pStyle w:val="Odstavecseseznamem"/>
        <w:widowControl w:val="0"/>
        <w:numPr>
          <w:ilvl w:val="0"/>
          <w:numId w:val="8"/>
        </w:numPr>
        <w:suppressAutoHyphens/>
        <w:spacing w:before="120" w:after="120"/>
        <w:ind w:left="357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</w:t>
      </w:r>
      <w:r w:rsidRPr="0090254C">
        <w:rPr>
          <w:rFonts w:ascii="Arial" w:hAnsi="Arial" w:cs="Arial"/>
          <w:sz w:val="22"/>
          <w:szCs w:val="22"/>
        </w:rPr>
        <w:t xml:space="preserve">právněnými zástupci </w:t>
      </w:r>
      <w:r>
        <w:rPr>
          <w:rFonts w:ascii="Arial" w:hAnsi="Arial" w:cs="Arial"/>
          <w:sz w:val="22"/>
          <w:szCs w:val="22"/>
        </w:rPr>
        <w:t>K</w:t>
      </w:r>
      <w:r w:rsidRPr="0090254C">
        <w:rPr>
          <w:rFonts w:ascii="Arial" w:hAnsi="Arial" w:cs="Arial"/>
          <w:sz w:val="22"/>
          <w:szCs w:val="22"/>
        </w:rPr>
        <w:t xml:space="preserve">upujícího při převzetí Zboží a ve věcech technických (dále jen „oprávnění zástupci kupujícího“) jsou: </w:t>
      </w:r>
    </w:p>
    <w:p w:rsidR="0090254C" w:rsidRPr="0090254C" w:rsidRDefault="0090254C" w:rsidP="0090254C">
      <w:pPr>
        <w:spacing w:before="120"/>
        <w:ind w:left="357"/>
        <w:rPr>
          <w:rFonts w:ascii="Arial" w:hAnsi="Arial" w:cs="Arial"/>
          <w:sz w:val="22"/>
          <w:szCs w:val="22"/>
        </w:rPr>
      </w:pPr>
      <w:r w:rsidRPr="0090254C">
        <w:rPr>
          <w:rFonts w:ascii="Arial" w:hAnsi="Arial" w:cs="Arial"/>
          <w:sz w:val="22"/>
          <w:szCs w:val="22"/>
        </w:rPr>
        <w:t>Bc. Zdeněk Piskač, zástupce ředitelky školy pro praxi, telefon: +420 317 723 571, e-mail: z.piskac@zemsbn.cz</w:t>
      </w:r>
    </w:p>
    <w:p w:rsidR="0090254C" w:rsidRPr="0090254C" w:rsidRDefault="0090254C" w:rsidP="0090254C">
      <w:pPr>
        <w:spacing w:before="120"/>
        <w:ind w:left="357"/>
        <w:rPr>
          <w:rFonts w:ascii="Arial" w:hAnsi="Arial" w:cs="Arial"/>
          <w:sz w:val="22"/>
          <w:szCs w:val="22"/>
        </w:rPr>
      </w:pPr>
      <w:r w:rsidRPr="0090254C">
        <w:rPr>
          <w:rFonts w:ascii="Arial" w:hAnsi="Arial" w:cs="Arial"/>
          <w:sz w:val="22"/>
          <w:szCs w:val="22"/>
        </w:rPr>
        <w:t>Gabriela Šimunová, vedoucí zázemí praxe, telefon: +420 317 723 571, e-mail: g.simunova@zemsbn.cz</w:t>
      </w:r>
    </w:p>
    <w:p w:rsidR="001B5B46" w:rsidRPr="0090254C" w:rsidRDefault="0090254C" w:rsidP="0090254C">
      <w:pPr>
        <w:pStyle w:val="Odstavecseseznamem"/>
        <w:widowControl w:val="0"/>
        <w:numPr>
          <w:ilvl w:val="0"/>
          <w:numId w:val="8"/>
        </w:numPr>
        <w:suppressAutoHyphens/>
        <w:spacing w:before="120" w:after="120"/>
        <w:ind w:left="357" w:hanging="357"/>
        <w:jc w:val="both"/>
        <w:rPr>
          <w:rFonts w:ascii="Arial" w:hAnsi="Arial" w:cs="Arial"/>
          <w:sz w:val="22"/>
          <w:szCs w:val="22"/>
        </w:rPr>
      </w:pPr>
      <w:r w:rsidRPr="0090254C">
        <w:rPr>
          <w:rFonts w:ascii="Arial" w:hAnsi="Arial" w:cs="Arial"/>
          <w:sz w:val="22"/>
          <w:szCs w:val="22"/>
        </w:rPr>
        <w:t xml:space="preserve">Oprávněnými zástupci </w:t>
      </w:r>
      <w:r>
        <w:rPr>
          <w:rFonts w:ascii="Arial" w:hAnsi="Arial" w:cs="Arial"/>
          <w:sz w:val="22"/>
          <w:szCs w:val="22"/>
        </w:rPr>
        <w:t>Prodávajícího</w:t>
      </w:r>
      <w:r w:rsidRPr="0090254C">
        <w:rPr>
          <w:rFonts w:ascii="Arial" w:hAnsi="Arial" w:cs="Arial"/>
          <w:sz w:val="22"/>
          <w:szCs w:val="22"/>
        </w:rPr>
        <w:t xml:space="preserve"> při provádění a převzetí Zboží a ve věcech technických jsou:</w:t>
      </w:r>
      <w:r>
        <w:rPr>
          <w:rFonts w:ascii="Arial" w:hAnsi="Arial" w:cs="Arial"/>
          <w:sz w:val="22"/>
          <w:szCs w:val="22"/>
        </w:rPr>
        <w:t xml:space="preserve"> </w:t>
      </w:r>
      <w:r w:rsidRPr="0090254C">
        <w:rPr>
          <w:rFonts w:ascii="Arial" w:hAnsi="Arial" w:cs="Arial"/>
          <w:sz w:val="22"/>
          <w:szCs w:val="22"/>
        </w:rPr>
        <w:t xml:space="preserve"> </w:t>
      </w:r>
      <w:r w:rsidRPr="0090254C">
        <w:rPr>
          <w:rFonts w:ascii="Arial" w:hAnsi="Arial" w:cs="Arial"/>
          <w:sz w:val="22"/>
          <w:szCs w:val="22"/>
          <w:highlight w:val="yellow"/>
        </w:rPr>
        <w:t>[DOPLNÍ DODAVATEL]</w:t>
      </w:r>
      <w:r w:rsidRPr="0090254C">
        <w:rPr>
          <w:rFonts w:ascii="Arial" w:hAnsi="Arial" w:cs="Arial"/>
          <w:sz w:val="22"/>
          <w:szCs w:val="22"/>
        </w:rPr>
        <w:t xml:space="preserve">, telefon: </w:t>
      </w:r>
      <w:r w:rsidRPr="0090254C">
        <w:rPr>
          <w:rFonts w:ascii="Arial" w:hAnsi="Arial" w:cs="Arial"/>
          <w:sz w:val="22"/>
          <w:szCs w:val="22"/>
          <w:highlight w:val="yellow"/>
        </w:rPr>
        <w:t>[DOPLNÍ DODAVATEL</w:t>
      </w:r>
      <w:r w:rsidRPr="007C4D62">
        <w:rPr>
          <w:rFonts w:ascii="Arial" w:hAnsi="Arial" w:cs="Arial"/>
          <w:b/>
          <w:sz w:val="22"/>
          <w:szCs w:val="22"/>
          <w:highlight w:val="yellow"/>
        </w:rPr>
        <w:t>]</w:t>
      </w:r>
      <w:r w:rsidRPr="0090254C">
        <w:rPr>
          <w:rFonts w:ascii="Arial" w:hAnsi="Arial" w:cs="Arial"/>
          <w:sz w:val="22"/>
          <w:szCs w:val="22"/>
        </w:rPr>
        <w:t xml:space="preserve">, e-mail: </w:t>
      </w:r>
      <w:r w:rsidRPr="0090254C">
        <w:rPr>
          <w:rFonts w:ascii="Arial" w:hAnsi="Arial" w:cs="Arial"/>
          <w:sz w:val="22"/>
          <w:szCs w:val="22"/>
          <w:highlight w:val="yellow"/>
        </w:rPr>
        <w:t>[DOPLNÍ DODAVATEL]</w:t>
      </w:r>
      <w:r w:rsidRPr="003A6174">
        <w:rPr>
          <w:rFonts w:ascii="Arial" w:hAnsi="Arial" w:cs="Arial"/>
          <w:b/>
          <w:sz w:val="22"/>
          <w:szCs w:val="22"/>
        </w:rPr>
        <w:t xml:space="preserve"> </w:t>
      </w:r>
    </w:p>
    <w:p w:rsidR="00A36243" w:rsidRPr="003A6174" w:rsidRDefault="00A36243" w:rsidP="00A36243">
      <w:pPr>
        <w:jc w:val="center"/>
        <w:rPr>
          <w:rFonts w:ascii="Arial" w:hAnsi="Arial" w:cs="Arial"/>
          <w:b/>
          <w:sz w:val="22"/>
          <w:szCs w:val="22"/>
        </w:rPr>
      </w:pPr>
      <w:r w:rsidRPr="003A6174">
        <w:rPr>
          <w:rFonts w:ascii="Arial" w:hAnsi="Arial" w:cs="Arial"/>
          <w:b/>
          <w:sz w:val="22"/>
          <w:szCs w:val="22"/>
        </w:rPr>
        <w:t>VII.</w:t>
      </w:r>
    </w:p>
    <w:p w:rsidR="00A36243" w:rsidRPr="003A6174" w:rsidRDefault="00A36243" w:rsidP="00A36243">
      <w:pPr>
        <w:jc w:val="center"/>
        <w:rPr>
          <w:rFonts w:ascii="Arial" w:hAnsi="Arial" w:cs="Arial"/>
          <w:b/>
          <w:sz w:val="22"/>
          <w:szCs w:val="22"/>
        </w:rPr>
      </w:pPr>
      <w:r w:rsidRPr="003A6174">
        <w:rPr>
          <w:rFonts w:ascii="Arial" w:hAnsi="Arial" w:cs="Arial"/>
          <w:b/>
          <w:sz w:val="22"/>
          <w:szCs w:val="22"/>
        </w:rPr>
        <w:t>Odstoupení od smlouvy</w:t>
      </w:r>
    </w:p>
    <w:p w:rsidR="00A36243" w:rsidRPr="003A6174" w:rsidRDefault="00A36243" w:rsidP="00A36243">
      <w:pPr>
        <w:pStyle w:val="Odstavecseseznamem"/>
        <w:numPr>
          <w:ilvl w:val="0"/>
          <w:numId w:val="9"/>
        </w:numPr>
        <w:tabs>
          <w:tab w:val="left" w:pos="426"/>
        </w:tabs>
        <w:spacing w:before="240"/>
        <w:ind w:left="357" w:hanging="357"/>
        <w:jc w:val="both"/>
        <w:rPr>
          <w:rFonts w:ascii="Arial" w:hAnsi="Arial" w:cs="Arial"/>
          <w:sz w:val="22"/>
          <w:szCs w:val="22"/>
        </w:rPr>
      </w:pPr>
      <w:r w:rsidRPr="003A6174">
        <w:rPr>
          <w:rFonts w:ascii="Arial" w:hAnsi="Arial" w:cs="Arial"/>
          <w:sz w:val="22"/>
          <w:szCs w:val="22"/>
        </w:rPr>
        <w:t xml:space="preserve">Odstoupit od Smlouvy lze pouze z důvodů stanovených ve Smlouvě nebo </w:t>
      </w:r>
      <w:r w:rsidR="001308EA" w:rsidRPr="003A6174">
        <w:rPr>
          <w:rFonts w:ascii="Arial" w:hAnsi="Arial" w:cs="Arial"/>
          <w:sz w:val="22"/>
          <w:szCs w:val="22"/>
        </w:rPr>
        <w:t>v občanském zákoníku</w:t>
      </w:r>
      <w:r w:rsidRPr="003A6174">
        <w:rPr>
          <w:rFonts w:ascii="Arial" w:hAnsi="Arial" w:cs="Arial"/>
          <w:sz w:val="22"/>
          <w:szCs w:val="22"/>
        </w:rPr>
        <w:t>.</w:t>
      </w:r>
    </w:p>
    <w:p w:rsidR="00A36243" w:rsidRPr="003A6174" w:rsidRDefault="00A36243" w:rsidP="00A36243">
      <w:pPr>
        <w:pStyle w:val="Odstavecseseznamem"/>
        <w:numPr>
          <w:ilvl w:val="0"/>
          <w:numId w:val="9"/>
        </w:numPr>
        <w:tabs>
          <w:tab w:val="left" w:pos="426"/>
        </w:tabs>
        <w:spacing w:before="120"/>
        <w:ind w:left="357" w:hanging="357"/>
        <w:jc w:val="both"/>
        <w:rPr>
          <w:rFonts w:ascii="Arial" w:hAnsi="Arial" w:cs="Arial"/>
          <w:sz w:val="22"/>
          <w:szCs w:val="22"/>
        </w:rPr>
      </w:pPr>
      <w:r w:rsidRPr="003A6174">
        <w:rPr>
          <w:rFonts w:ascii="Arial" w:hAnsi="Arial" w:cs="Arial"/>
          <w:sz w:val="22"/>
          <w:szCs w:val="22"/>
        </w:rPr>
        <w:lastRenderedPageBreak/>
        <w:t>Od této Smlouvy může smluvní strana dotčená porušením povinnosti jednostranně odstoupit pro podstatné porušení této Smlouvy, přičemž za podstatné porušení této Smlouvy se zejména považuje:</w:t>
      </w:r>
    </w:p>
    <w:p w:rsidR="00A36243" w:rsidRPr="003A6174" w:rsidRDefault="00A36243" w:rsidP="00871DCD">
      <w:pPr>
        <w:numPr>
          <w:ilvl w:val="1"/>
          <w:numId w:val="2"/>
        </w:numPr>
        <w:tabs>
          <w:tab w:val="clear" w:pos="928"/>
        </w:tabs>
        <w:spacing w:before="120"/>
        <w:ind w:left="1134" w:hanging="425"/>
        <w:jc w:val="both"/>
        <w:rPr>
          <w:rFonts w:ascii="Arial" w:hAnsi="Arial" w:cs="Arial"/>
          <w:sz w:val="22"/>
          <w:szCs w:val="22"/>
        </w:rPr>
      </w:pPr>
      <w:r w:rsidRPr="003A6174">
        <w:rPr>
          <w:rFonts w:ascii="Arial" w:hAnsi="Arial" w:cs="Arial"/>
          <w:sz w:val="22"/>
          <w:szCs w:val="22"/>
        </w:rPr>
        <w:t>na straně Kupujícího nezaplacení kupní ceny podle této Smlouvy ve lhůtě delší 60 dní po dni splatnosti příslušné faktury</w:t>
      </w:r>
      <w:r w:rsidR="00575D3E" w:rsidRPr="003A6174">
        <w:rPr>
          <w:rFonts w:ascii="Arial" w:hAnsi="Arial" w:cs="Arial"/>
          <w:sz w:val="22"/>
          <w:szCs w:val="22"/>
        </w:rPr>
        <w:t>;</w:t>
      </w:r>
      <w:r w:rsidRPr="003A6174">
        <w:rPr>
          <w:rFonts w:ascii="Arial" w:hAnsi="Arial" w:cs="Arial"/>
          <w:sz w:val="22"/>
          <w:szCs w:val="22"/>
        </w:rPr>
        <w:t xml:space="preserve"> </w:t>
      </w:r>
    </w:p>
    <w:p w:rsidR="00A36243" w:rsidRPr="003A6174" w:rsidRDefault="00A36243" w:rsidP="00871DCD">
      <w:pPr>
        <w:numPr>
          <w:ilvl w:val="1"/>
          <w:numId w:val="2"/>
        </w:numPr>
        <w:tabs>
          <w:tab w:val="clear" w:pos="928"/>
        </w:tabs>
        <w:spacing w:before="120"/>
        <w:ind w:left="1134" w:hanging="425"/>
        <w:jc w:val="both"/>
        <w:rPr>
          <w:rFonts w:ascii="Arial" w:hAnsi="Arial" w:cs="Arial"/>
          <w:b/>
          <w:sz w:val="22"/>
          <w:szCs w:val="22"/>
        </w:rPr>
      </w:pPr>
      <w:r w:rsidRPr="003A6174">
        <w:rPr>
          <w:rFonts w:ascii="Arial" w:hAnsi="Arial" w:cs="Arial"/>
          <w:sz w:val="22"/>
          <w:szCs w:val="22"/>
        </w:rPr>
        <w:t>na straně Prodávajícího, jestliže byť i část Zboží nebude řádně dodána v dohodnutém termínu</w:t>
      </w:r>
      <w:r w:rsidR="009A1AE6" w:rsidRPr="003A6174">
        <w:rPr>
          <w:rFonts w:ascii="Arial" w:hAnsi="Arial" w:cs="Arial"/>
          <w:sz w:val="22"/>
          <w:szCs w:val="22"/>
        </w:rPr>
        <w:t>;</w:t>
      </w:r>
    </w:p>
    <w:p w:rsidR="00A36243" w:rsidRPr="003A6174" w:rsidRDefault="00A36243" w:rsidP="00871DCD">
      <w:pPr>
        <w:numPr>
          <w:ilvl w:val="1"/>
          <w:numId w:val="2"/>
        </w:numPr>
        <w:tabs>
          <w:tab w:val="clear" w:pos="928"/>
        </w:tabs>
        <w:spacing w:before="120"/>
        <w:ind w:left="1134" w:hanging="425"/>
        <w:jc w:val="both"/>
        <w:rPr>
          <w:rFonts w:ascii="Arial" w:hAnsi="Arial" w:cs="Arial"/>
          <w:b/>
          <w:sz w:val="22"/>
          <w:szCs w:val="22"/>
        </w:rPr>
      </w:pPr>
      <w:r w:rsidRPr="003A6174">
        <w:rPr>
          <w:rFonts w:ascii="Arial" w:hAnsi="Arial" w:cs="Arial"/>
          <w:sz w:val="22"/>
          <w:szCs w:val="22"/>
        </w:rPr>
        <w:t>na straně Prodávajícího, jestliže Zboží nebude mít vlastnosti deklarované Prodávajícím v této Smlouvě</w:t>
      </w:r>
      <w:r w:rsidR="009A1AE6" w:rsidRPr="003A6174">
        <w:rPr>
          <w:rFonts w:ascii="Arial" w:hAnsi="Arial" w:cs="Arial"/>
          <w:sz w:val="22"/>
          <w:szCs w:val="22"/>
        </w:rPr>
        <w:t>;</w:t>
      </w:r>
    </w:p>
    <w:p w:rsidR="00A36243" w:rsidRPr="003A6174" w:rsidRDefault="00A36243" w:rsidP="00871DCD">
      <w:pPr>
        <w:numPr>
          <w:ilvl w:val="1"/>
          <w:numId w:val="2"/>
        </w:numPr>
        <w:tabs>
          <w:tab w:val="clear" w:pos="928"/>
        </w:tabs>
        <w:spacing w:before="120"/>
        <w:ind w:left="1134" w:hanging="425"/>
        <w:jc w:val="both"/>
        <w:rPr>
          <w:rFonts w:ascii="Arial" w:hAnsi="Arial" w:cs="Arial"/>
          <w:sz w:val="22"/>
          <w:szCs w:val="22"/>
        </w:rPr>
      </w:pPr>
      <w:r w:rsidRPr="003A6174">
        <w:rPr>
          <w:rFonts w:ascii="Arial" w:hAnsi="Arial" w:cs="Arial"/>
          <w:sz w:val="22"/>
          <w:szCs w:val="22"/>
        </w:rPr>
        <w:t>na straně Prodávajícího, jestliže Prodávající neodstraní vady ve lhůtě stanovené Smlouvou od písemného nahlášení vady Kupujícím nebo v případě opakující se závady</w:t>
      </w:r>
      <w:r w:rsidR="009A1AE6" w:rsidRPr="003A6174">
        <w:rPr>
          <w:rFonts w:ascii="Arial" w:hAnsi="Arial" w:cs="Arial"/>
          <w:sz w:val="22"/>
          <w:szCs w:val="22"/>
        </w:rPr>
        <w:t>;</w:t>
      </w:r>
    </w:p>
    <w:p w:rsidR="00A36243" w:rsidRPr="003A6174" w:rsidRDefault="00A36243" w:rsidP="00871DCD">
      <w:pPr>
        <w:numPr>
          <w:ilvl w:val="1"/>
          <w:numId w:val="2"/>
        </w:numPr>
        <w:tabs>
          <w:tab w:val="clear" w:pos="928"/>
        </w:tabs>
        <w:spacing w:before="120"/>
        <w:ind w:left="1134" w:hanging="425"/>
        <w:jc w:val="both"/>
        <w:rPr>
          <w:rFonts w:ascii="Arial" w:hAnsi="Arial" w:cs="Arial"/>
          <w:sz w:val="22"/>
          <w:szCs w:val="22"/>
        </w:rPr>
      </w:pPr>
      <w:r w:rsidRPr="003A6174">
        <w:rPr>
          <w:rFonts w:ascii="Arial" w:hAnsi="Arial" w:cs="Arial"/>
          <w:sz w:val="22"/>
          <w:szCs w:val="22"/>
        </w:rPr>
        <w:t>na straně Prodávajícího, jestliže ve své nabídce v rámci veřejné zakázky, která předcházela uzavření této Smlouvy, uvedl informace nebo předložil doklady, které neodpovídají skutečnosti a měly nebo mohly mít vliv na výsledek zadávacího řízení.</w:t>
      </w:r>
    </w:p>
    <w:p w:rsidR="00A36243" w:rsidRPr="003A6174" w:rsidRDefault="00A36243" w:rsidP="00A36243">
      <w:pPr>
        <w:pStyle w:val="Odstavecseseznamem"/>
        <w:numPr>
          <w:ilvl w:val="0"/>
          <w:numId w:val="9"/>
        </w:numPr>
        <w:tabs>
          <w:tab w:val="left" w:pos="426"/>
        </w:tabs>
        <w:spacing w:before="240"/>
        <w:ind w:left="357" w:hanging="357"/>
        <w:jc w:val="both"/>
        <w:rPr>
          <w:rFonts w:ascii="Arial" w:hAnsi="Arial" w:cs="Arial"/>
          <w:sz w:val="22"/>
          <w:szCs w:val="22"/>
        </w:rPr>
      </w:pPr>
      <w:r w:rsidRPr="003A6174">
        <w:rPr>
          <w:rFonts w:ascii="Arial" w:hAnsi="Arial" w:cs="Arial"/>
          <w:sz w:val="22"/>
          <w:szCs w:val="22"/>
        </w:rPr>
        <w:t>Skončením účinnosti 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nebo u kterých tak stanoví zákon.</w:t>
      </w:r>
    </w:p>
    <w:p w:rsidR="00A36243" w:rsidRPr="003A6174" w:rsidRDefault="00A36243" w:rsidP="00A36243">
      <w:pPr>
        <w:autoSpaceDE w:val="0"/>
        <w:autoSpaceDN w:val="0"/>
        <w:adjustRightInd w:val="0"/>
        <w:spacing w:before="240"/>
        <w:jc w:val="center"/>
        <w:rPr>
          <w:rFonts w:ascii="Arial" w:hAnsi="Arial" w:cs="Arial"/>
          <w:b/>
          <w:bCs/>
          <w:sz w:val="22"/>
          <w:szCs w:val="22"/>
        </w:rPr>
      </w:pPr>
      <w:r w:rsidRPr="003A6174">
        <w:rPr>
          <w:rFonts w:ascii="Arial" w:hAnsi="Arial" w:cs="Arial"/>
          <w:b/>
          <w:bCs/>
          <w:sz w:val="22"/>
          <w:szCs w:val="22"/>
        </w:rPr>
        <w:t>VIII.</w:t>
      </w:r>
    </w:p>
    <w:p w:rsidR="00A36243" w:rsidRPr="003A6174" w:rsidRDefault="00A36243" w:rsidP="00A36243">
      <w:pPr>
        <w:autoSpaceDE w:val="0"/>
        <w:autoSpaceDN w:val="0"/>
        <w:adjustRightInd w:val="0"/>
        <w:spacing w:after="120"/>
        <w:jc w:val="center"/>
        <w:rPr>
          <w:rFonts w:ascii="Arial" w:hAnsi="Arial" w:cs="Arial"/>
          <w:b/>
          <w:bCs/>
          <w:sz w:val="22"/>
          <w:szCs w:val="22"/>
        </w:rPr>
      </w:pPr>
      <w:r w:rsidRPr="003A6174">
        <w:rPr>
          <w:rFonts w:ascii="Arial" w:hAnsi="Arial" w:cs="Arial"/>
          <w:b/>
          <w:bCs/>
          <w:sz w:val="22"/>
          <w:szCs w:val="22"/>
        </w:rPr>
        <w:t>Společná a závěrečná ustanovení</w:t>
      </w:r>
    </w:p>
    <w:p w:rsidR="00A36243" w:rsidRPr="003A6174" w:rsidRDefault="00575D3E" w:rsidP="00A36243">
      <w:pPr>
        <w:spacing w:after="120"/>
        <w:ind w:left="425" w:hanging="425"/>
        <w:jc w:val="both"/>
        <w:rPr>
          <w:rFonts w:ascii="Arial" w:hAnsi="Arial" w:cs="Arial"/>
          <w:sz w:val="22"/>
          <w:szCs w:val="22"/>
        </w:rPr>
      </w:pPr>
      <w:r w:rsidRPr="003A6174">
        <w:rPr>
          <w:rFonts w:ascii="Arial" w:hAnsi="Arial" w:cs="Arial"/>
          <w:sz w:val="22"/>
          <w:szCs w:val="22"/>
        </w:rPr>
        <w:t>8.1</w:t>
      </w:r>
      <w:r w:rsidRPr="003A6174">
        <w:rPr>
          <w:rFonts w:ascii="Arial" w:hAnsi="Arial" w:cs="Arial"/>
          <w:sz w:val="22"/>
          <w:szCs w:val="22"/>
        </w:rPr>
        <w:tab/>
      </w:r>
      <w:r w:rsidR="00A36243" w:rsidRPr="003A6174">
        <w:rPr>
          <w:rFonts w:ascii="Arial" w:hAnsi="Arial" w:cs="Arial"/>
          <w:sz w:val="22"/>
          <w:szCs w:val="22"/>
        </w:rPr>
        <w:t>Tato Smlouva nabývá platnosti</w:t>
      </w:r>
      <w:r w:rsidR="00D71E56" w:rsidRPr="003A6174">
        <w:rPr>
          <w:rFonts w:ascii="Arial" w:hAnsi="Arial" w:cs="Arial"/>
          <w:sz w:val="22"/>
          <w:szCs w:val="22"/>
        </w:rPr>
        <w:t xml:space="preserve"> okamžikem podpisu oprávněnými zástupci obou smluvních stran a </w:t>
      </w:r>
      <w:r w:rsidR="00426E45" w:rsidRPr="003A6174">
        <w:rPr>
          <w:rFonts w:ascii="Arial" w:hAnsi="Arial" w:cs="Arial"/>
          <w:sz w:val="22"/>
          <w:szCs w:val="22"/>
        </w:rPr>
        <w:t xml:space="preserve">účinnosti </w:t>
      </w:r>
      <w:r w:rsidR="00A36243" w:rsidRPr="003A6174">
        <w:rPr>
          <w:rFonts w:ascii="Arial" w:hAnsi="Arial" w:cs="Arial"/>
          <w:sz w:val="22"/>
          <w:szCs w:val="22"/>
        </w:rPr>
        <w:t>dnem</w:t>
      </w:r>
      <w:r w:rsidR="00D71E56" w:rsidRPr="003A6174">
        <w:rPr>
          <w:rFonts w:ascii="Arial" w:hAnsi="Arial" w:cs="Arial"/>
          <w:sz w:val="22"/>
          <w:szCs w:val="22"/>
        </w:rPr>
        <w:t xml:space="preserve"> uveřejnění této Smlouvy vč. jejích příloh v registru smluv v souladu se zák. č. 340/2015 Sb., o registru smluv, v platném.</w:t>
      </w:r>
      <w:r w:rsidR="00426E45" w:rsidRPr="003A6174">
        <w:rPr>
          <w:rFonts w:ascii="Arial" w:hAnsi="Arial" w:cs="Arial"/>
          <w:sz w:val="22"/>
          <w:szCs w:val="22"/>
        </w:rPr>
        <w:t xml:space="preserve">  </w:t>
      </w:r>
    </w:p>
    <w:p w:rsidR="00A36243" w:rsidRPr="003A6174" w:rsidRDefault="00A36243" w:rsidP="00A36243">
      <w:pPr>
        <w:spacing w:after="120"/>
        <w:ind w:left="425" w:hanging="425"/>
        <w:jc w:val="both"/>
        <w:rPr>
          <w:rFonts w:ascii="Arial" w:hAnsi="Arial" w:cs="Arial"/>
          <w:sz w:val="22"/>
          <w:szCs w:val="22"/>
        </w:rPr>
      </w:pPr>
      <w:r w:rsidRPr="003A6174">
        <w:rPr>
          <w:rFonts w:ascii="Arial" w:hAnsi="Arial" w:cs="Arial"/>
          <w:sz w:val="22"/>
          <w:szCs w:val="22"/>
        </w:rPr>
        <w:t>8.2</w:t>
      </w:r>
      <w:r w:rsidRPr="003A6174">
        <w:rPr>
          <w:rFonts w:ascii="Arial" w:hAnsi="Arial" w:cs="Arial"/>
          <w:sz w:val="22"/>
          <w:szCs w:val="22"/>
        </w:rPr>
        <w:tab/>
        <w:t xml:space="preserve">Smluvní pokuty uplatňované dle této Smlouvy jsou splatné do třiceti (30) dní od data, kdy byla povinné straně doručena písemná výzva k zaplacení smluvní pokuty ze strany oprávněné strany, a to na účet oprávněné strany uvedený v záhlaví této Smlouvy. </w:t>
      </w:r>
    </w:p>
    <w:p w:rsidR="00A36243" w:rsidRPr="003A6174" w:rsidRDefault="00A36243" w:rsidP="00A36243">
      <w:pPr>
        <w:spacing w:after="120"/>
        <w:ind w:left="425" w:hanging="425"/>
        <w:jc w:val="both"/>
        <w:rPr>
          <w:rFonts w:ascii="Arial" w:hAnsi="Arial" w:cs="Arial"/>
          <w:sz w:val="22"/>
          <w:szCs w:val="22"/>
        </w:rPr>
      </w:pPr>
      <w:r w:rsidRPr="003A6174">
        <w:rPr>
          <w:rFonts w:ascii="Arial" w:hAnsi="Arial" w:cs="Arial"/>
          <w:sz w:val="22"/>
          <w:szCs w:val="22"/>
        </w:rPr>
        <w:t>8.3</w:t>
      </w:r>
      <w:r w:rsidRPr="003A6174">
        <w:rPr>
          <w:rFonts w:ascii="Arial" w:hAnsi="Arial" w:cs="Arial"/>
          <w:sz w:val="22"/>
          <w:szCs w:val="22"/>
        </w:rPr>
        <w:tab/>
        <w:t>Veškeré změny či doplnění Smlouvy lze učinit pouze na základě písemné dohody smluvních stran. Takové dohody musí mít podobu datovaných, číslovaných a oběma smluvními stranami podepsaných dodatků Smlouvy.</w:t>
      </w:r>
    </w:p>
    <w:p w:rsidR="00A36243" w:rsidRPr="003A6174" w:rsidRDefault="00A36243" w:rsidP="00A36243">
      <w:pPr>
        <w:spacing w:after="120"/>
        <w:ind w:left="425" w:hanging="425"/>
        <w:jc w:val="both"/>
        <w:rPr>
          <w:rFonts w:ascii="Arial" w:hAnsi="Arial" w:cs="Arial"/>
          <w:sz w:val="22"/>
          <w:szCs w:val="22"/>
        </w:rPr>
      </w:pPr>
      <w:r w:rsidRPr="003A6174">
        <w:rPr>
          <w:rFonts w:ascii="Arial" w:hAnsi="Arial" w:cs="Arial"/>
          <w:sz w:val="22"/>
          <w:szCs w:val="22"/>
        </w:rPr>
        <w:t>8.4</w:t>
      </w:r>
      <w:r w:rsidRPr="003A6174">
        <w:rPr>
          <w:rFonts w:ascii="Arial" w:hAnsi="Arial" w:cs="Arial"/>
          <w:sz w:val="22"/>
          <w:szCs w:val="22"/>
        </w:rPr>
        <w:tab/>
        <w:t>Nastanou-li u některé ze stran skutečnosti bránící řádnému plnění této Smlouvy, je povinna to ihned bez zbytečného odkladu oznámit druhé straně a vyvolat jednání zástupců Kupujícího a Prodávajícího.</w:t>
      </w:r>
    </w:p>
    <w:p w:rsidR="00A36243" w:rsidRPr="003A6174" w:rsidRDefault="00A36243" w:rsidP="00A36243">
      <w:pPr>
        <w:spacing w:after="120"/>
        <w:ind w:left="425" w:hanging="425"/>
        <w:jc w:val="both"/>
        <w:rPr>
          <w:rFonts w:ascii="Arial" w:hAnsi="Arial" w:cs="Arial"/>
          <w:sz w:val="22"/>
          <w:szCs w:val="22"/>
        </w:rPr>
      </w:pPr>
      <w:r w:rsidRPr="003A6174">
        <w:rPr>
          <w:rFonts w:ascii="Arial" w:hAnsi="Arial" w:cs="Arial"/>
          <w:sz w:val="22"/>
          <w:szCs w:val="22"/>
        </w:rPr>
        <w:t>8.5</w:t>
      </w:r>
      <w:r w:rsidRPr="003A6174">
        <w:rPr>
          <w:rFonts w:ascii="Arial" w:hAnsi="Arial" w:cs="Arial"/>
          <w:sz w:val="22"/>
          <w:szCs w:val="22"/>
        </w:rPr>
        <w:tab/>
        <w:t>Vztahuje-li se důvod neplatnosti jen na některé ustanovení Smlouvy, je neplatným pouze toto ustanovení, pokud z jeho povahy, obsahu anebo z okolností, za nichž bylo sjednáno, nevyplývá, že jej nelze oddělit od ostatního obsahu Smlouvy.</w:t>
      </w:r>
    </w:p>
    <w:p w:rsidR="00A36243" w:rsidRPr="003A6174" w:rsidRDefault="00A36243" w:rsidP="00A36243">
      <w:pPr>
        <w:spacing w:after="120"/>
        <w:ind w:left="425" w:hanging="425"/>
        <w:jc w:val="both"/>
        <w:rPr>
          <w:rFonts w:ascii="Arial" w:hAnsi="Arial" w:cs="Arial"/>
          <w:sz w:val="22"/>
          <w:szCs w:val="22"/>
        </w:rPr>
      </w:pPr>
      <w:r w:rsidRPr="003A6174">
        <w:rPr>
          <w:rFonts w:ascii="Arial" w:hAnsi="Arial" w:cs="Arial"/>
          <w:sz w:val="22"/>
          <w:szCs w:val="22"/>
        </w:rPr>
        <w:t>8.</w:t>
      </w:r>
      <w:r w:rsidR="00B93946" w:rsidRPr="003A6174">
        <w:rPr>
          <w:rFonts w:ascii="Arial" w:hAnsi="Arial" w:cs="Arial"/>
          <w:sz w:val="22"/>
          <w:szCs w:val="22"/>
        </w:rPr>
        <w:t>6</w:t>
      </w:r>
      <w:r w:rsidRPr="003A6174">
        <w:rPr>
          <w:rFonts w:ascii="Arial" w:hAnsi="Arial" w:cs="Arial"/>
          <w:sz w:val="22"/>
          <w:szCs w:val="22"/>
        </w:rPr>
        <w:tab/>
        <w:t xml:space="preserve">Smluvní strany budou vždy usilovat o smírné urovnání případných sporů vzniklých ze Smlouvy. Případné spory vzniklé z této Smlouvy budou řešeny podle platné právní úpravy věcně a místně příslušnými </w:t>
      </w:r>
      <w:r w:rsidR="00C71B50" w:rsidRPr="003A6174">
        <w:rPr>
          <w:rFonts w:ascii="Arial" w:hAnsi="Arial" w:cs="Arial"/>
          <w:sz w:val="22"/>
          <w:szCs w:val="22"/>
        </w:rPr>
        <w:t>soudy</w:t>
      </w:r>
      <w:r w:rsidRPr="003A6174">
        <w:rPr>
          <w:rFonts w:ascii="Arial" w:hAnsi="Arial" w:cs="Arial"/>
          <w:sz w:val="22"/>
          <w:szCs w:val="22"/>
        </w:rPr>
        <w:t xml:space="preserve"> České republiky. </w:t>
      </w:r>
    </w:p>
    <w:p w:rsidR="00A36243" w:rsidRPr="003A6174" w:rsidRDefault="00A36243" w:rsidP="00A36243">
      <w:pPr>
        <w:pStyle w:val="Odstavecseseznamem"/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3A6174">
        <w:rPr>
          <w:rFonts w:ascii="Arial" w:hAnsi="Arial" w:cs="Arial"/>
          <w:sz w:val="22"/>
          <w:szCs w:val="22"/>
        </w:rPr>
        <w:t>8.</w:t>
      </w:r>
      <w:r w:rsidR="00B93946" w:rsidRPr="003A6174">
        <w:rPr>
          <w:rFonts w:ascii="Arial" w:hAnsi="Arial" w:cs="Arial"/>
          <w:sz w:val="22"/>
          <w:szCs w:val="22"/>
        </w:rPr>
        <w:t>7</w:t>
      </w:r>
      <w:r w:rsidRPr="003A6174">
        <w:rPr>
          <w:rFonts w:ascii="Arial" w:hAnsi="Arial" w:cs="Arial"/>
          <w:sz w:val="22"/>
          <w:szCs w:val="22"/>
        </w:rPr>
        <w:tab/>
        <w:t>Smlouva se vyhotovuje ve 4 (čtyřech) stejnopisech, z nichž každý má platnost originálu. Každá ze smluvních stran obdrží po 2 (dvou) stejnopisech.</w:t>
      </w:r>
    </w:p>
    <w:p w:rsidR="00A36243" w:rsidRPr="003A6174" w:rsidRDefault="00A36243" w:rsidP="00A36243">
      <w:pPr>
        <w:pStyle w:val="Odstavecseseznamem"/>
        <w:ind w:left="426" w:hanging="426"/>
        <w:jc w:val="both"/>
        <w:rPr>
          <w:rFonts w:ascii="Arial" w:hAnsi="Arial" w:cs="Arial"/>
          <w:sz w:val="22"/>
          <w:szCs w:val="22"/>
        </w:rPr>
      </w:pPr>
      <w:r w:rsidRPr="003A6174">
        <w:rPr>
          <w:rFonts w:ascii="Arial" w:hAnsi="Arial" w:cs="Arial"/>
          <w:sz w:val="22"/>
          <w:szCs w:val="22"/>
        </w:rPr>
        <w:t>8.</w:t>
      </w:r>
      <w:r w:rsidR="00B93946" w:rsidRPr="003A6174">
        <w:rPr>
          <w:rFonts w:ascii="Arial" w:hAnsi="Arial" w:cs="Arial"/>
          <w:sz w:val="22"/>
          <w:szCs w:val="22"/>
        </w:rPr>
        <w:t>8</w:t>
      </w:r>
      <w:r w:rsidRPr="003A6174">
        <w:rPr>
          <w:rFonts w:ascii="Arial" w:hAnsi="Arial" w:cs="Arial"/>
          <w:sz w:val="22"/>
          <w:szCs w:val="22"/>
        </w:rPr>
        <w:tab/>
        <w:t>Nedílnou součástí této Smlouvy je následující příloha:</w:t>
      </w:r>
    </w:p>
    <w:p w:rsidR="00A36243" w:rsidRPr="003A6174" w:rsidRDefault="00A36243" w:rsidP="00A36243">
      <w:pPr>
        <w:pStyle w:val="Odstavecseseznamem"/>
        <w:ind w:left="426" w:hanging="426"/>
        <w:jc w:val="both"/>
        <w:rPr>
          <w:rFonts w:ascii="Arial" w:hAnsi="Arial" w:cs="Arial"/>
          <w:sz w:val="22"/>
          <w:szCs w:val="22"/>
        </w:rPr>
      </w:pPr>
    </w:p>
    <w:p w:rsidR="000471C1" w:rsidRDefault="00A36243" w:rsidP="000471C1">
      <w:pPr>
        <w:autoSpaceDE w:val="0"/>
        <w:autoSpaceDN w:val="0"/>
        <w:adjustRightInd w:val="0"/>
        <w:spacing w:after="240"/>
        <w:ind w:left="426"/>
        <w:jc w:val="both"/>
        <w:rPr>
          <w:rFonts w:ascii="Arial" w:hAnsi="Arial" w:cs="Arial"/>
          <w:b/>
          <w:sz w:val="22"/>
          <w:szCs w:val="22"/>
        </w:rPr>
      </w:pPr>
      <w:r w:rsidRPr="003A6174">
        <w:rPr>
          <w:rFonts w:ascii="Arial" w:hAnsi="Arial" w:cs="Arial"/>
          <w:b/>
          <w:sz w:val="22"/>
          <w:szCs w:val="22"/>
        </w:rPr>
        <w:t xml:space="preserve">Příloha č. 1 – </w:t>
      </w:r>
      <w:r w:rsidR="00E33B69" w:rsidRPr="003A6174">
        <w:rPr>
          <w:rFonts w:ascii="Arial" w:hAnsi="Arial" w:cs="Arial"/>
          <w:b/>
          <w:sz w:val="22"/>
          <w:szCs w:val="22"/>
        </w:rPr>
        <w:t xml:space="preserve">Popis předmětu plnění </w:t>
      </w:r>
      <w:r w:rsidR="000471C1" w:rsidRPr="003A6174">
        <w:rPr>
          <w:rFonts w:ascii="Arial" w:hAnsi="Arial" w:cs="Arial"/>
          <w:b/>
          <w:sz w:val="22"/>
          <w:szCs w:val="22"/>
        </w:rPr>
        <w:t xml:space="preserve">z nabídky Prodávajícího </w:t>
      </w:r>
    </w:p>
    <w:p w:rsidR="00B4148E" w:rsidRPr="003A6174" w:rsidRDefault="00B4148E" w:rsidP="000471C1">
      <w:pPr>
        <w:autoSpaceDE w:val="0"/>
        <w:autoSpaceDN w:val="0"/>
        <w:adjustRightInd w:val="0"/>
        <w:spacing w:after="240"/>
        <w:ind w:left="426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Příloha č. 2 – Položkový rozpočet Zboží</w:t>
      </w:r>
    </w:p>
    <w:p w:rsidR="00A36243" w:rsidRPr="003A6174" w:rsidRDefault="00A36243" w:rsidP="000471C1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b/>
          <w:sz w:val="22"/>
          <w:szCs w:val="22"/>
        </w:rPr>
      </w:pPr>
      <w:r w:rsidRPr="003A6174">
        <w:rPr>
          <w:rFonts w:ascii="Arial" w:hAnsi="Arial" w:cs="Arial"/>
          <w:sz w:val="22"/>
          <w:szCs w:val="22"/>
        </w:rPr>
        <w:t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vlastnoruční podpisy.</w:t>
      </w:r>
    </w:p>
    <w:p w:rsidR="0090254C" w:rsidRDefault="00AA237C" w:rsidP="0090254C">
      <w:pPr>
        <w:spacing w:after="120"/>
        <w:ind w:left="4950" w:hanging="4950"/>
        <w:rPr>
          <w:rFonts w:ascii="Arial" w:hAnsi="Arial" w:cs="Arial"/>
          <w:sz w:val="22"/>
          <w:szCs w:val="22"/>
        </w:rPr>
      </w:pPr>
      <w:r w:rsidRPr="003A6174">
        <w:rPr>
          <w:rFonts w:ascii="Arial" w:hAnsi="Arial" w:cs="Arial"/>
          <w:sz w:val="22"/>
          <w:szCs w:val="22"/>
        </w:rPr>
        <w:t>V </w:t>
      </w:r>
      <w:r w:rsidR="0090254C">
        <w:rPr>
          <w:rFonts w:ascii="Arial" w:hAnsi="Arial" w:cs="Arial"/>
          <w:sz w:val="22"/>
          <w:szCs w:val="22"/>
        </w:rPr>
        <w:t>Benešově</w:t>
      </w:r>
      <w:r w:rsidR="0090254C" w:rsidRPr="0090254C">
        <w:rPr>
          <w:rFonts w:ascii="Arial" w:hAnsi="Arial" w:cs="Arial"/>
          <w:sz w:val="22"/>
          <w:szCs w:val="22"/>
        </w:rPr>
        <w:t xml:space="preserve"> </w:t>
      </w:r>
      <w:r w:rsidRPr="0090254C">
        <w:rPr>
          <w:rFonts w:ascii="Arial" w:hAnsi="Arial" w:cs="Arial"/>
          <w:sz w:val="22"/>
          <w:szCs w:val="22"/>
        </w:rPr>
        <w:t xml:space="preserve"> </w:t>
      </w:r>
      <w:r w:rsidRPr="003A6174">
        <w:rPr>
          <w:rFonts w:ascii="Arial" w:hAnsi="Arial" w:cs="Arial"/>
          <w:sz w:val="22"/>
          <w:szCs w:val="22"/>
        </w:rPr>
        <w:t>dne ……………………</w:t>
      </w:r>
      <w:r w:rsidRPr="003A6174">
        <w:rPr>
          <w:rFonts w:ascii="Arial" w:hAnsi="Arial" w:cs="Arial"/>
          <w:sz w:val="22"/>
          <w:szCs w:val="22"/>
        </w:rPr>
        <w:tab/>
      </w:r>
      <w:r w:rsidRPr="003A6174">
        <w:rPr>
          <w:rFonts w:ascii="Arial" w:hAnsi="Arial" w:cs="Arial"/>
          <w:sz w:val="22"/>
          <w:szCs w:val="22"/>
        </w:rPr>
        <w:tab/>
        <w:t xml:space="preserve">V </w:t>
      </w:r>
      <w:r w:rsidR="00575D3E" w:rsidRPr="0090254C">
        <w:rPr>
          <w:rFonts w:ascii="Arial" w:hAnsi="Arial" w:cs="Arial"/>
          <w:sz w:val="22"/>
          <w:szCs w:val="22"/>
          <w:highlight w:val="yellow"/>
        </w:rPr>
        <w:t>[DOPLNÍ DODAVATEL]</w:t>
      </w:r>
      <w:r w:rsidR="00575D3E" w:rsidRPr="003A6174">
        <w:rPr>
          <w:rFonts w:ascii="Arial" w:hAnsi="Arial" w:cs="Arial"/>
          <w:sz w:val="22"/>
          <w:szCs w:val="22"/>
        </w:rPr>
        <w:t xml:space="preserve"> </w:t>
      </w:r>
      <w:r w:rsidRPr="003A6174">
        <w:rPr>
          <w:rFonts w:ascii="Arial" w:hAnsi="Arial" w:cs="Arial"/>
          <w:sz w:val="22"/>
          <w:szCs w:val="22"/>
        </w:rPr>
        <w:t>dne</w:t>
      </w:r>
      <w:r w:rsidR="00277663" w:rsidRPr="003A6174">
        <w:rPr>
          <w:rFonts w:ascii="Arial" w:hAnsi="Arial" w:cs="Arial"/>
          <w:sz w:val="22"/>
          <w:szCs w:val="22"/>
        </w:rPr>
        <w:t xml:space="preserve"> </w:t>
      </w:r>
      <w:r w:rsidR="00575D3E" w:rsidRPr="0090254C">
        <w:rPr>
          <w:rFonts w:ascii="Arial" w:hAnsi="Arial" w:cs="Arial"/>
          <w:sz w:val="22"/>
          <w:szCs w:val="22"/>
          <w:highlight w:val="yellow"/>
        </w:rPr>
        <w:t>[DOPLNÍ DODAVATEL]</w:t>
      </w:r>
      <w:r w:rsidR="00575D3E" w:rsidRPr="003A6174">
        <w:rPr>
          <w:rFonts w:ascii="Arial" w:hAnsi="Arial" w:cs="Arial"/>
          <w:sz w:val="22"/>
          <w:szCs w:val="22"/>
        </w:rPr>
        <w:t xml:space="preserve"> </w:t>
      </w:r>
      <w:r w:rsidR="00277663" w:rsidRPr="003A6174">
        <w:rPr>
          <w:rFonts w:ascii="Arial" w:hAnsi="Arial" w:cs="Arial"/>
          <w:sz w:val="22"/>
          <w:szCs w:val="22"/>
        </w:rPr>
        <w:t xml:space="preserve"> </w:t>
      </w:r>
      <w:r w:rsidRPr="003A6174">
        <w:rPr>
          <w:rFonts w:ascii="Arial" w:hAnsi="Arial" w:cs="Arial"/>
          <w:sz w:val="22"/>
          <w:szCs w:val="22"/>
        </w:rPr>
        <w:t xml:space="preserve"> </w:t>
      </w:r>
      <w:r w:rsidR="00530C30" w:rsidRPr="003A6174">
        <w:rPr>
          <w:rFonts w:ascii="Arial" w:hAnsi="Arial" w:cs="Arial"/>
          <w:sz w:val="22"/>
          <w:szCs w:val="22"/>
        </w:rPr>
        <w:t xml:space="preserve">  </w:t>
      </w:r>
    </w:p>
    <w:p w:rsidR="00AA237C" w:rsidRPr="003A6174" w:rsidRDefault="00AA237C" w:rsidP="00AA237C">
      <w:pPr>
        <w:spacing w:after="120"/>
        <w:rPr>
          <w:rFonts w:ascii="Arial" w:hAnsi="Arial" w:cs="Arial"/>
          <w:b/>
          <w:sz w:val="22"/>
          <w:szCs w:val="22"/>
        </w:rPr>
      </w:pPr>
      <w:r w:rsidRPr="003A6174">
        <w:rPr>
          <w:rFonts w:ascii="Arial" w:hAnsi="Arial" w:cs="Arial"/>
          <w:b/>
          <w:sz w:val="22"/>
          <w:szCs w:val="22"/>
        </w:rPr>
        <w:t>Za Kupujícího:</w:t>
      </w:r>
      <w:r w:rsidRPr="003A6174">
        <w:rPr>
          <w:rFonts w:ascii="Arial" w:hAnsi="Arial" w:cs="Arial"/>
          <w:sz w:val="22"/>
          <w:szCs w:val="22"/>
        </w:rPr>
        <w:tab/>
      </w:r>
      <w:r w:rsidRPr="003A6174">
        <w:rPr>
          <w:rFonts w:ascii="Arial" w:hAnsi="Arial" w:cs="Arial"/>
          <w:sz w:val="22"/>
          <w:szCs w:val="22"/>
        </w:rPr>
        <w:tab/>
      </w:r>
      <w:r w:rsidRPr="003A6174">
        <w:rPr>
          <w:rFonts w:ascii="Arial" w:hAnsi="Arial" w:cs="Arial"/>
          <w:sz w:val="22"/>
          <w:szCs w:val="22"/>
        </w:rPr>
        <w:tab/>
      </w:r>
      <w:r w:rsidRPr="003A6174">
        <w:rPr>
          <w:rFonts w:ascii="Arial" w:hAnsi="Arial" w:cs="Arial"/>
          <w:sz w:val="22"/>
          <w:szCs w:val="22"/>
        </w:rPr>
        <w:tab/>
      </w:r>
      <w:r w:rsidR="00233261" w:rsidRPr="003A6174">
        <w:rPr>
          <w:rFonts w:ascii="Arial" w:hAnsi="Arial" w:cs="Arial"/>
          <w:sz w:val="22"/>
          <w:szCs w:val="22"/>
        </w:rPr>
        <w:tab/>
      </w:r>
      <w:r w:rsidRPr="003A6174">
        <w:rPr>
          <w:rFonts w:ascii="Arial" w:hAnsi="Arial" w:cs="Arial"/>
          <w:b/>
          <w:sz w:val="22"/>
          <w:szCs w:val="22"/>
        </w:rPr>
        <w:t>Za Prodávajícího:</w:t>
      </w:r>
    </w:p>
    <w:p w:rsidR="00AA237C" w:rsidRPr="003A6174" w:rsidRDefault="00AA237C" w:rsidP="00AA237C">
      <w:pPr>
        <w:spacing w:after="120"/>
        <w:rPr>
          <w:rFonts w:ascii="Arial" w:hAnsi="Arial" w:cs="Arial"/>
          <w:sz w:val="22"/>
          <w:szCs w:val="22"/>
        </w:rPr>
      </w:pPr>
    </w:p>
    <w:p w:rsidR="0090254C" w:rsidRPr="0090254C" w:rsidRDefault="0090254C" w:rsidP="0090254C">
      <w:pPr>
        <w:spacing w:line="276" w:lineRule="auto"/>
        <w:rPr>
          <w:rFonts w:ascii="Arial" w:hAnsi="Arial" w:cs="Arial"/>
          <w:sz w:val="22"/>
          <w:szCs w:val="22"/>
        </w:rPr>
      </w:pPr>
      <w:r w:rsidRPr="0090254C">
        <w:rPr>
          <w:rFonts w:ascii="Arial" w:hAnsi="Arial" w:cs="Arial"/>
          <w:sz w:val="22"/>
          <w:szCs w:val="22"/>
        </w:rPr>
        <w:t>…………………………………                              .....................................................</w:t>
      </w:r>
    </w:p>
    <w:p w:rsidR="0090254C" w:rsidRPr="0090254C" w:rsidRDefault="0090254C" w:rsidP="0090254C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90254C">
        <w:rPr>
          <w:rFonts w:ascii="Arial" w:hAnsi="Arial" w:cs="Arial"/>
          <w:b/>
          <w:sz w:val="22"/>
          <w:szCs w:val="22"/>
        </w:rPr>
        <w:t>PaedDr. Bc. Ivana Dobešová</w:t>
      </w:r>
      <w:r w:rsidRPr="0090254C">
        <w:rPr>
          <w:rFonts w:ascii="Arial" w:hAnsi="Arial" w:cs="Arial"/>
          <w:b/>
          <w:sz w:val="22"/>
          <w:szCs w:val="22"/>
        </w:rPr>
        <w:tab/>
      </w:r>
      <w:r w:rsidRPr="0090254C">
        <w:rPr>
          <w:rFonts w:ascii="Arial" w:hAnsi="Arial" w:cs="Arial"/>
          <w:b/>
          <w:sz w:val="22"/>
          <w:szCs w:val="22"/>
        </w:rPr>
        <w:tab/>
      </w:r>
      <w:r w:rsidRPr="0090254C">
        <w:rPr>
          <w:rFonts w:ascii="Arial" w:hAnsi="Arial" w:cs="Arial"/>
          <w:b/>
          <w:sz w:val="22"/>
          <w:szCs w:val="22"/>
        </w:rPr>
        <w:tab/>
      </w:r>
      <w:r w:rsidR="00D661E6" w:rsidRPr="00D661E6">
        <w:rPr>
          <w:rFonts w:ascii="Arial" w:hAnsi="Arial" w:cs="Arial"/>
          <w:b/>
          <w:sz w:val="22"/>
          <w:szCs w:val="22"/>
          <w:highlight w:val="yellow"/>
        </w:rPr>
        <w:t>[DOPLNÍ DODAVATEL]</w:t>
      </w:r>
    </w:p>
    <w:p w:rsidR="00AA237C" w:rsidRPr="003A6174" w:rsidRDefault="0090254C" w:rsidP="0090254C">
      <w:pPr>
        <w:spacing w:line="276" w:lineRule="auto"/>
        <w:rPr>
          <w:rFonts w:ascii="Arial" w:hAnsi="Arial" w:cs="Arial"/>
          <w:sz w:val="22"/>
          <w:szCs w:val="22"/>
        </w:rPr>
      </w:pPr>
      <w:r w:rsidRPr="0090254C">
        <w:rPr>
          <w:rFonts w:ascii="Arial" w:hAnsi="Arial" w:cs="Arial"/>
          <w:b/>
          <w:sz w:val="22"/>
          <w:szCs w:val="22"/>
        </w:rPr>
        <w:t>ředitelka příspěvkové organizace</w:t>
      </w:r>
      <w:r w:rsidRPr="0090254C">
        <w:rPr>
          <w:rFonts w:ascii="Arial" w:hAnsi="Arial" w:cs="Arial"/>
          <w:b/>
          <w:sz w:val="22"/>
          <w:szCs w:val="22"/>
        </w:rPr>
        <w:tab/>
      </w:r>
      <w:r w:rsidRPr="0090254C">
        <w:rPr>
          <w:rFonts w:ascii="Arial" w:hAnsi="Arial" w:cs="Arial"/>
          <w:sz w:val="22"/>
          <w:szCs w:val="22"/>
        </w:rPr>
        <w:tab/>
      </w:r>
      <w:r w:rsidRPr="0090254C">
        <w:rPr>
          <w:rFonts w:ascii="Arial" w:hAnsi="Arial" w:cs="Arial"/>
          <w:sz w:val="22"/>
          <w:szCs w:val="22"/>
        </w:rPr>
        <w:tab/>
      </w:r>
    </w:p>
    <w:sectPr w:rsidR="00AA237C" w:rsidRPr="003A6174" w:rsidSect="000E1539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1733" w:rsidRDefault="00A01733" w:rsidP="00A36243">
      <w:r>
        <w:separator/>
      </w:r>
    </w:p>
  </w:endnote>
  <w:endnote w:type="continuationSeparator" w:id="0">
    <w:p w:rsidR="00A01733" w:rsidRDefault="00A01733" w:rsidP="00A362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Franklin Gothic Book">
    <w:altName w:val="Corbel"/>
    <w:charset w:val="EE"/>
    <w:family w:val="swiss"/>
    <w:pitch w:val="variable"/>
    <w:sig w:usb0="00000001" w:usb1="00000000" w:usb2="00000000" w:usb3="00000000" w:csb0="0000009F" w:csb1="00000000"/>
  </w:font>
  <w:font w:name="Times New Roman">
    <w:altName w:val="Thorndale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helveticaCE"/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774985"/>
      <w:docPartObj>
        <w:docPartGallery w:val="Page Numbers (Bottom of Page)"/>
        <w:docPartUnique/>
      </w:docPartObj>
    </w:sdtPr>
    <w:sdtEndPr/>
    <w:sdtContent>
      <w:p w:rsidR="00575D3E" w:rsidRDefault="0003023F">
        <w:pPr>
          <w:pStyle w:val="Zpat"/>
          <w:jc w:val="center"/>
        </w:pPr>
        <w:r>
          <w:fldChar w:fldCharType="begin"/>
        </w:r>
        <w:r w:rsidR="00501B66">
          <w:instrText xml:space="preserve"> PAGE   \* MERGEFORMAT </w:instrText>
        </w:r>
        <w:r>
          <w:fldChar w:fldCharType="separate"/>
        </w:r>
        <w:r w:rsidR="00B17DC1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1733" w:rsidRDefault="00A01733" w:rsidP="00A36243">
      <w:r>
        <w:separator/>
      </w:r>
    </w:p>
  </w:footnote>
  <w:footnote w:type="continuationSeparator" w:id="0">
    <w:p w:rsidR="00A01733" w:rsidRDefault="00A01733" w:rsidP="00A362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E"/>
    <w:multiLevelType w:val="multilevel"/>
    <w:tmpl w:val="10E8F180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Franklin Gothic Book" w:hAnsi="Franklin Gothic Book" w:cs="Franklin Gothic Book" w:hint="default"/>
        <w:i w:val="0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0FB67840"/>
    <w:multiLevelType w:val="multilevel"/>
    <w:tmpl w:val="EB362AF8"/>
    <w:lvl w:ilvl="0">
      <w:start w:val="2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Arial" w:hint="default"/>
      </w:rPr>
    </w:lvl>
  </w:abstractNum>
  <w:abstractNum w:abstractNumId="2" w15:restartNumberingAfterBreak="0">
    <w:nsid w:val="17F55A45"/>
    <w:multiLevelType w:val="multilevel"/>
    <w:tmpl w:val="6CDC9B00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 w15:restartNumberingAfterBreak="0">
    <w:nsid w:val="1E555221"/>
    <w:multiLevelType w:val="hybridMultilevel"/>
    <w:tmpl w:val="F87EABD6"/>
    <w:lvl w:ilvl="0" w:tplc="DAE07E3E">
      <w:numFmt w:val="bullet"/>
      <w:lvlText w:val="-"/>
      <w:lvlJc w:val="left"/>
      <w:pPr>
        <w:ind w:left="1004" w:hanging="360"/>
      </w:pPr>
      <w:rPr>
        <w:rFonts w:ascii="Arial" w:eastAsia="Times New Roman" w:hAnsi="Arial" w:hint="default"/>
      </w:rPr>
    </w:lvl>
    <w:lvl w:ilvl="1" w:tplc="DAE07E3E">
      <w:numFmt w:val="bullet"/>
      <w:lvlText w:val="-"/>
      <w:lvlJc w:val="left"/>
      <w:pPr>
        <w:ind w:left="1724" w:hanging="360"/>
      </w:pPr>
      <w:rPr>
        <w:rFonts w:ascii="Arial" w:eastAsia="Times New Roman" w:hAnsi="Arial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247C5F44"/>
    <w:multiLevelType w:val="multilevel"/>
    <w:tmpl w:val="EFF29DA0"/>
    <w:lvl w:ilvl="0">
      <w:start w:val="2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Arial" w:hint="default"/>
      </w:rPr>
    </w:lvl>
  </w:abstractNum>
  <w:abstractNum w:abstractNumId="5" w15:restartNumberingAfterBreak="0">
    <w:nsid w:val="25D06687"/>
    <w:multiLevelType w:val="multilevel"/>
    <w:tmpl w:val="0CA4685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26402D6D"/>
    <w:multiLevelType w:val="hybridMultilevel"/>
    <w:tmpl w:val="A754E838"/>
    <w:lvl w:ilvl="0" w:tplc="56F8B8BE">
      <w:start w:val="1"/>
      <w:numFmt w:val="decimal"/>
      <w:lvlText w:val="6.%1"/>
      <w:lvlJc w:val="left"/>
      <w:pPr>
        <w:ind w:left="786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32A64CEB"/>
    <w:multiLevelType w:val="multilevel"/>
    <w:tmpl w:val="858E395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8" w15:restartNumberingAfterBreak="0">
    <w:nsid w:val="3C7231AB"/>
    <w:multiLevelType w:val="hybridMultilevel"/>
    <w:tmpl w:val="E4B81A3C"/>
    <w:lvl w:ilvl="0" w:tplc="D0C22DE4">
      <w:start w:val="1"/>
      <w:numFmt w:val="lowerLetter"/>
      <w:lvlText w:val="%1)"/>
      <w:lvlJc w:val="left"/>
      <w:pPr>
        <w:ind w:left="360" w:hanging="360"/>
      </w:pPr>
      <w:rPr>
        <w:rFonts w:asciiTheme="minorHAnsi" w:hAnsiTheme="minorHAnsi" w:hint="default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473D438D"/>
    <w:multiLevelType w:val="multilevel"/>
    <w:tmpl w:val="8102AE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tabs>
          <w:tab w:val="num" w:pos="951"/>
        </w:tabs>
        <w:ind w:left="951" w:hanging="5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54004031"/>
    <w:multiLevelType w:val="hybridMultilevel"/>
    <w:tmpl w:val="9A181470"/>
    <w:lvl w:ilvl="0" w:tplc="07883D6E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517C17"/>
    <w:multiLevelType w:val="hybridMultilevel"/>
    <w:tmpl w:val="7800320E"/>
    <w:lvl w:ilvl="0" w:tplc="9766D0FE">
      <w:start w:val="1"/>
      <w:numFmt w:val="decimal"/>
      <w:lvlText w:val="4.%1."/>
      <w:lvlJc w:val="left"/>
      <w:pPr>
        <w:ind w:left="2487" w:hanging="360"/>
      </w:pPr>
      <w:rPr>
        <w:rFonts w:hint="default"/>
        <w:b w:val="0"/>
        <w:strike w:val="0"/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5235BE"/>
    <w:multiLevelType w:val="multilevel"/>
    <w:tmpl w:val="8102AE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tabs>
          <w:tab w:val="num" w:pos="951"/>
        </w:tabs>
        <w:ind w:left="951" w:hanging="5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4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928"/>
        </w:tabs>
        <w:ind w:left="928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5" w15:restartNumberingAfterBreak="0">
    <w:nsid w:val="7D963F03"/>
    <w:multiLevelType w:val="hybridMultilevel"/>
    <w:tmpl w:val="A5E849AA"/>
    <w:lvl w:ilvl="0" w:tplc="1D081436">
      <w:start w:val="1"/>
      <w:numFmt w:val="decimal"/>
      <w:lvlText w:val="7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BC7299"/>
    <w:multiLevelType w:val="multilevel"/>
    <w:tmpl w:val="C4DA5AE4"/>
    <w:lvl w:ilvl="0">
      <w:start w:val="1"/>
      <w:numFmt w:val="decimal"/>
      <w:pStyle w:val="Odstavec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67"/>
        </w:tabs>
        <w:ind w:left="567" w:hanging="567"/>
      </w:pPr>
      <w:rPr>
        <w:rFonts w:ascii="Verdana" w:hAnsi="Verdana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864"/>
        </w:tabs>
        <w:ind w:left="86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36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87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37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8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38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960" w:hanging="1440"/>
      </w:pPr>
      <w:rPr>
        <w:rFonts w:cs="Times New Roman" w:hint="default"/>
      </w:rPr>
    </w:lvl>
  </w:abstractNum>
  <w:num w:numId="1">
    <w:abstractNumId w:val="16"/>
  </w:num>
  <w:num w:numId="2">
    <w:abstractNumId w:val="14"/>
  </w:num>
  <w:num w:numId="3">
    <w:abstractNumId w:val="7"/>
  </w:num>
  <w:num w:numId="4">
    <w:abstractNumId w:val="8"/>
  </w:num>
  <w:num w:numId="5">
    <w:abstractNumId w:val="13"/>
  </w:num>
  <w:num w:numId="6">
    <w:abstractNumId w:val="2"/>
  </w:num>
  <w:num w:numId="7">
    <w:abstractNumId w:val="3"/>
  </w:num>
  <w:num w:numId="8">
    <w:abstractNumId w:val="6"/>
  </w:num>
  <w:num w:numId="9">
    <w:abstractNumId w:val="15"/>
  </w:num>
  <w:num w:numId="10">
    <w:abstractNumId w:val="12"/>
  </w:num>
  <w:num w:numId="11">
    <w:abstractNumId w:val="9"/>
  </w:num>
  <w:num w:numId="12">
    <w:abstractNumId w:val="4"/>
  </w:num>
  <w:num w:numId="13">
    <w:abstractNumId w:val="1"/>
  </w:num>
  <w:num w:numId="14">
    <w:abstractNumId w:val="5"/>
  </w:num>
  <w:num w:numId="15">
    <w:abstractNumId w:val="10"/>
  </w:num>
  <w:num w:numId="16">
    <w:abstractNumId w:val="11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forms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36243"/>
    <w:rsid w:val="0003023F"/>
    <w:rsid w:val="00035DE8"/>
    <w:rsid w:val="00037ECE"/>
    <w:rsid w:val="000471C1"/>
    <w:rsid w:val="00071990"/>
    <w:rsid w:val="00082EC1"/>
    <w:rsid w:val="000A2A70"/>
    <w:rsid w:val="000A2CC0"/>
    <w:rsid w:val="000A49E1"/>
    <w:rsid w:val="000B1EFC"/>
    <w:rsid w:val="000B551A"/>
    <w:rsid w:val="000C052E"/>
    <w:rsid w:val="000E1539"/>
    <w:rsid w:val="000F14A5"/>
    <w:rsid w:val="001050BF"/>
    <w:rsid w:val="00126B4A"/>
    <w:rsid w:val="001308EA"/>
    <w:rsid w:val="00133319"/>
    <w:rsid w:val="001723C9"/>
    <w:rsid w:val="001B5B46"/>
    <w:rsid w:val="001D1533"/>
    <w:rsid w:val="001D6B77"/>
    <w:rsid w:val="001F1ECE"/>
    <w:rsid w:val="00203101"/>
    <w:rsid w:val="002074E5"/>
    <w:rsid w:val="00233261"/>
    <w:rsid w:val="00251C0E"/>
    <w:rsid w:val="00264406"/>
    <w:rsid w:val="00271661"/>
    <w:rsid w:val="00277663"/>
    <w:rsid w:val="0029006B"/>
    <w:rsid w:val="002A61B4"/>
    <w:rsid w:val="002E3BF4"/>
    <w:rsid w:val="00314FFB"/>
    <w:rsid w:val="00362BAD"/>
    <w:rsid w:val="00371567"/>
    <w:rsid w:val="003A6174"/>
    <w:rsid w:val="003B6F77"/>
    <w:rsid w:val="003F41D8"/>
    <w:rsid w:val="004145D1"/>
    <w:rsid w:val="00422154"/>
    <w:rsid w:val="00426E45"/>
    <w:rsid w:val="004430ED"/>
    <w:rsid w:val="004469FA"/>
    <w:rsid w:val="004475E9"/>
    <w:rsid w:val="004614AF"/>
    <w:rsid w:val="0046377E"/>
    <w:rsid w:val="00487252"/>
    <w:rsid w:val="0049068B"/>
    <w:rsid w:val="004D0D89"/>
    <w:rsid w:val="004F18CE"/>
    <w:rsid w:val="004F620A"/>
    <w:rsid w:val="00501B66"/>
    <w:rsid w:val="005046BE"/>
    <w:rsid w:val="00530C30"/>
    <w:rsid w:val="00554F4B"/>
    <w:rsid w:val="00575D3E"/>
    <w:rsid w:val="00577D72"/>
    <w:rsid w:val="00597563"/>
    <w:rsid w:val="005C329B"/>
    <w:rsid w:val="005D12B9"/>
    <w:rsid w:val="005D523B"/>
    <w:rsid w:val="005D7EEF"/>
    <w:rsid w:val="005F3F04"/>
    <w:rsid w:val="0062505A"/>
    <w:rsid w:val="00664F0F"/>
    <w:rsid w:val="00673F9D"/>
    <w:rsid w:val="006B3C3E"/>
    <w:rsid w:val="006D2876"/>
    <w:rsid w:val="00700A67"/>
    <w:rsid w:val="00716989"/>
    <w:rsid w:val="0075084F"/>
    <w:rsid w:val="00754828"/>
    <w:rsid w:val="007805AE"/>
    <w:rsid w:val="00784163"/>
    <w:rsid w:val="007A7CBC"/>
    <w:rsid w:val="007C4D62"/>
    <w:rsid w:val="007C5A0E"/>
    <w:rsid w:val="007E0122"/>
    <w:rsid w:val="007E468B"/>
    <w:rsid w:val="007E4725"/>
    <w:rsid w:val="007E5DD2"/>
    <w:rsid w:val="00871DCD"/>
    <w:rsid w:val="00890085"/>
    <w:rsid w:val="0090254C"/>
    <w:rsid w:val="00943D72"/>
    <w:rsid w:val="009A1AE6"/>
    <w:rsid w:val="009D3A56"/>
    <w:rsid w:val="009E4086"/>
    <w:rsid w:val="009F553F"/>
    <w:rsid w:val="00A012F3"/>
    <w:rsid w:val="00A01733"/>
    <w:rsid w:val="00A36243"/>
    <w:rsid w:val="00AA237C"/>
    <w:rsid w:val="00AC6327"/>
    <w:rsid w:val="00AD1C7C"/>
    <w:rsid w:val="00AE1214"/>
    <w:rsid w:val="00AF4211"/>
    <w:rsid w:val="00AF5BBF"/>
    <w:rsid w:val="00B05298"/>
    <w:rsid w:val="00B13CA8"/>
    <w:rsid w:val="00B17DC1"/>
    <w:rsid w:val="00B4148E"/>
    <w:rsid w:val="00B54274"/>
    <w:rsid w:val="00B7280D"/>
    <w:rsid w:val="00B93946"/>
    <w:rsid w:val="00B960CB"/>
    <w:rsid w:val="00BB1719"/>
    <w:rsid w:val="00BD07F0"/>
    <w:rsid w:val="00BD294D"/>
    <w:rsid w:val="00BF19FF"/>
    <w:rsid w:val="00BF4A74"/>
    <w:rsid w:val="00C1058E"/>
    <w:rsid w:val="00C127AB"/>
    <w:rsid w:val="00C3187C"/>
    <w:rsid w:val="00C37F27"/>
    <w:rsid w:val="00C71B50"/>
    <w:rsid w:val="00C83FD3"/>
    <w:rsid w:val="00CE054A"/>
    <w:rsid w:val="00CF3879"/>
    <w:rsid w:val="00D661E6"/>
    <w:rsid w:val="00D71E56"/>
    <w:rsid w:val="00D80BA3"/>
    <w:rsid w:val="00D83074"/>
    <w:rsid w:val="00D9471C"/>
    <w:rsid w:val="00DA1D3D"/>
    <w:rsid w:val="00DC0194"/>
    <w:rsid w:val="00DE04BB"/>
    <w:rsid w:val="00DE5F04"/>
    <w:rsid w:val="00E04777"/>
    <w:rsid w:val="00E2196E"/>
    <w:rsid w:val="00E33B69"/>
    <w:rsid w:val="00E478CB"/>
    <w:rsid w:val="00E673C3"/>
    <w:rsid w:val="00E73939"/>
    <w:rsid w:val="00EF5072"/>
    <w:rsid w:val="00EF701C"/>
    <w:rsid w:val="00F50CCB"/>
    <w:rsid w:val="00F60EAC"/>
    <w:rsid w:val="00F8572A"/>
    <w:rsid w:val="00FD3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412492"/>
  <w15:docId w15:val="{E5EDF8D2-1CC2-4443-AA42-16AABFA5EA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ln">
    <w:name w:val="Normal"/>
    <w:qFormat/>
    <w:rsid w:val="00A36243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9"/>
    <w:qFormat/>
    <w:rsid w:val="00A36243"/>
    <w:pPr>
      <w:keepNext/>
      <w:spacing w:before="240" w:after="60"/>
      <w:outlineLvl w:val="1"/>
    </w:pPr>
    <w:rPr>
      <w:rFonts w:ascii="Arial" w:hAnsi="Arial" w:cs="Arial"/>
      <w:b/>
      <w:bCs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9"/>
    <w:rsid w:val="00A36243"/>
    <w:rPr>
      <w:rFonts w:ascii="Arial" w:eastAsia="MS Mincho" w:hAnsi="Arial" w:cs="Arial"/>
      <w:b/>
      <w:bCs/>
      <w:iCs/>
      <w:sz w:val="28"/>
      <w:szCs w:val="28"/>
      <w:lang w:eastAsia="cs-CZ"/>
    </w:rPr>
  </w:style>
  <w:style w:type="character" w:styleId="Hypertextovodkaz">
    <w:name w:val="Hyperlink"/>
    <w:basedOn w:val="Standardnpsmoodstavce"/>
    <w:uiPriority w:val="99"/>
    <w:rsid w:val="00A36243"/>
    <w:rPr>
      <w:rFonts w:cs="Times New Roman"/>
      <w:color w:val="0000FF"/>
      <w:u w:val="single"/>
    </w:rPr>
  </w:style>
  <w:style w:type="paragraph" w:styleId="Zkladntext">
    <w:name w:val="Body Text"/>
    <w:basedOn w:val="Normln"/>
    <w:link w:val="ZkladntextChar"/>
    <w:rsid w:val="00A3624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36243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rsid w:val="00A36243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A36243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rsid w:val="00A36243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36243"/>
    <w:rPr>
      <w:rFonts w:ascii="Times New Roman" w:eastAsia="MS Mincho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rsid w:val="00A36243"/>
    <w:rPr>
      <w:rFonts w:cs="Times New Roman"/>
      <w:vertAlign w:val="superscript"/>
    </w:rPr>
  </w:style>
  <w:style w:type="paragraph" w:styleId="Odstavecseseznamem">
    <w:name w:val="List Paragraph"/>
    <w:basedOn w:val="Normln"/>
    <w:link w:val="OdstavecseseznamemChar"/>
    <w:uiPriority w:val="34"/>
    <w:qFormat/>
    <w:rsid w:val="00A36243"/>
    <w:pPr>
      <w:ind w:left="708"/>
    </w:pPr>
    <w:rPr>
      <w:rFonts w:eastAsia="Times New Roman"/>
    </w:rPr>
  </w:style>
  <w:style w:type="paragraph" w:customStyle="1" w:styleId="Odstavec1">
    <w:name w:val="Odstavec 1."/>
    <w:basedOn w:val="Normln"/>
    <w:uiPriority w:val="99"/>
    <w:rsid w:val="00A36243"/>
    <w:pPr>
      <w:keepNext/>
      <w:numPr>
        <w:numId w:val="1"/>
      </w:numPr>
      <w:spacing w:before="360" w:after="120"/>
    </w:pPr>
    <w:rPr>
      <w:rFonts w:eastAsia="Times New Roman"/>
      <w:b/>
      <w:bCs/>
    </w:rPr>
  </w:style>
  <w:style w:type="paragraph" w:customStyle="1" w:styleId="Odstavec11">
    <w:name w:val="Odstavec 1.1"/>
    <w:basedOn w:val="Normln"/>
    <w:uiPriority w:val="99"/>
    <w:rsid w:val="00A36243"/>
    <w:pPr>
      <w:numPr>
        <w:ilvl w:val="1"/>
        <w:numId w:val="1"/>
      </w:numPr>
      <w:spacing w:before="120"/>
    </w:pPr>
    <w:rPr>
      <w:rFonts w:eastAsia="Times New Roman"/>
      <w:sz w:val="20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A3624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A3624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6243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A3624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36243"/>
    <w:rPr>
      <w:rFonts w:ascii="Times New Roman" w:eastAsia="MS Mincho" w:hAnsi="Times New Roman" w:cs="Times New Roman"/>
      <w:sz w:val="24"/>
      <w:szCs w:val="24"/>
      <w:lang w:eastAsia="cs-CZ"/>
    </w:rPr>
  </w:style>
  <w:style w:type="paragraph" w:customStyle="1" w:styleId="Default">
    <w:name w:val="Default"/>
    <w:uiPriority w:val="99"/>
    <w:rsid w:val="00E673C3"/>
    <w:pPr>
      <w:autoSpaceDE w:val="0"/>
      <w:autoSpaceDN w:val="0"/>
      <w:adjustRightInd w:val="0"/>
      <w:jc w:val="left"/>
    </w:pPr>
    <w:rPr>
      <w:rFonts w:ascii="Verdana" w:eastAsia="Times New Roman" w:hAnsi="Verdana" w:cs="Verdana"/>
      <w:color w:val="000000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673C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673C3"/>
    <w:rPr>
      <w:rFonts w:ascii="Tahoma" w:eastAsia="MS Mincho" w:hAnsi="Tahoma" w:cs="Tahoma"/>
      <w:sz w:val="16"/>
      <w:szCs w:val="16"/>
      <w:lang w:eastAsia="cs-CZ"/>
    </w:rPr>
  </w:style>
  <w:style w:type="paragraph" w:styleId="Nzev">
    <w:name w:val="Title"/>
    <w:basedOn w:val="Normln"/>
    <w:link w:val="NzevChar"/>
    <w:uiPriority w:val="99"/>
    <w:qFormat/>
    <w:rsid w:val="00EF701C"/>
    <w:pPr>
      <w:spacing w:before="120" w:line="240" w:lineRule="atLeast"/>
      <w:jc w:val="center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uiPriority w:val="99"/>
    <w:rsid w:val="00EF701C"/>
    <w:rPr>
      <w:rFonts w:ascii="Cambria" w:eastAsia="Times New Roman" w:hAnsi="Cambria" w:cs="Times New Roman"/>
      <w:b/>
      <w:bCs/>
      <w:kern w:val="28"/>
      <w:sz w:val="32"/>
      <w:szCs w:val="32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AF5BB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F5BB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F5BBF"/>
    <w:rPr>
      <w:rFonts w:ascii="Times New Roman" w:eastAsia="MS Mincho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F5BB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F5BBF"/>
    <w:rPr>
      <w:rFonts w:ascii="Times New Roman" w:eastAsia="MS Mincho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D6E7B5-97EC-4EE0-A688-FB09CBCC28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7</Pages>
  <Words>2526</Words>
  <Characters>14909</Characters>
  <Application>Microsoft Office Word</Application>
  <DocSecurity>0</DocSecurity>
  <Lines>124</Lines>
  <Paragraphs>34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AKVT</dc:creator>
  <cp:lastModifiedBy>Chalupný Jan</cp:lastModifiedBy>
  <cp:revision>4</cp:revision>
  <cp:lastPrinted>2015-04-08T07:56:00Z</cp:lastPrinted>
  <dcterms:created xsi:type="dcterms:W3CDTF">2018-04-11T19:51:00Z</dcterms:created>
  <dcterms:modified xsi:type="dcterms:W3CDTF">2018-04-12T13:54:00Z</dcterms:modified>
</cp:coreProperties>
</file>